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8432C1" w:rsidRPr="00DE0BF4" w:rsidTr="000A5F9D">
        <w:trPr>
          <w:trHeight w:val="1650"/>
          <w:tblCellSpacing w:w="7" w:type="dxa"/>
        </w:trPr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2C1" w:rsidRPr="00DE0BF4" w:rsidRDefault="008432C1" w:rsidP="000A5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DE0BF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 w:rsidRPr="00DE0BF4"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</w:t>
            </w:r>
            <w:proofErr w:type="spellStart"/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Camporeale</w:t>
            </w:r>
            <w:proofErr w:type="spellEnd"/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(Pa) Tel/Fax 0924-37397 </w:t>
            </w:r>
            <w:hyperlink r:id="rId6" w:history="1"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hyperlink r:id="rId7" w:history="1"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www.icleonardosciascia.it</w:t>
              </w:r>
            </w:hyperlink>
          </w:p>
          <w:p w:rsidR="008432C1" w:rsidRPr="00DE0BF4" w:rsidRDefault="008432C1" w:rsidP="000A5F9D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432C1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8432C1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2C1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2C1" w:rsidRPr="00DE0BF4" w:rsidRDefault="008432C1" w:rsidP="000A5F9D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DE0BF4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2C1" w:rsidRDefault="008432C1" w:rsidP="008432C1">
      <w:pPr>
        <w:jc w:val="right"/>
      </w:pPr>
    </w:p>
    <w:p w:rsidR="008432C1" w:rsidRDefault="008432C1" w:rsidP="008432C1">
      <w:pPr>
        <w:jc w:val="right"/>
      </w:pPr>
      <w:r>
        <w:t xml:space="preserve">Ai </w:t>
      </w:r>
      <w:r w:rsidR="00D37F1B">
        <w:t xml:space="preserve"> </w:t>
      </w:r>
      <w:r>
        <w:t>docenti</w:t>
      </w:r>
    </w:p>
    <w:p w:rsidR="008432C1" w:rsidRDefault="008432C1" w:rsidP="008432C1">
      <w:pPr>
        <w:jc w:val="right"/>
      </w:pPr>
      <w:r>
        <w:t xml:space="preserve">Ai </w:t>
      </w:r>
      <w:r w:rsidR="00D37F1B">
        <w:t xml:space="preserve"> </w:t>
      </w:r>
      <w:r>
        <w:t xml:space="preserve">genitori </w:t>
      </w:r>
    </w:p>
    <w:p w:rsidR="008432C1" w:rsidRDefault="008432C1" w:rsidP="008432C1">
      <w:pPr>
        <w:jc w:val="right"/>
      </w:pPr>
      <w:r>
        <w:t>Loro Sedi</w:t>
      </w:r>
    </w:p>
    <w:p w:rsidR="008432C1" w:rsidRDefault="008432C1" w:rsidP="008432C1">
      <w:pPr>
        <w:jc w:val="right"/>
      </w:pPr>
      <w:r>
        <w:t xml:space="preserve">Al </w:t>
      </w:r>
      <w:r w:rsidR="00D37F1B">
        <w:t xml:space="preserve">  </w:t>
      </w:r>
      <w:proofErr w:type="spellStart"/>
      <w:r>
        <w:t>D.S.G.A</w:t>
      </w:r>
      <w:proofErr w:type="spellEnd"/>
    </w:p>
    <w:p w:rsidR="008432C1" w:rsidRDefault="008432C1" w:rsidP="00716091">
      <w:r>
        <w:t>Circolare n.10</w:t>
      </w:r>
      <w:r w:rsidR="00D37F1B">
        <w:t>3</w:t>
      </w:r>
      <w:r>
        <w:t xml:space="preserve"> </w:t>
      </w:r>
    </w:p>
    <w:p w:rsidR="008432C1" w:rsidRDefault="008432C1" w:rsidP="00716091"/>
    <w:p w:rsidR="008432C1" w:rsidRDefault="008432C1" w:rsidP="00716091"/>
    <w:p w:rsidR="00373B59" w:rsidRDefault="00716091" w:rsidP="00716091">
      <w:r>
        <w:t xml:space="preserve">Oggetto:    </w:t>
      </w:r>
      <w:r w:rsidRPr="00D37F1B">
        <w:rPr>
          <w:b/>
        </w:rPr>
        <w:t>ISCRIZIONE CORSI PON-FSE</w:t>
      </w:r>
      <w:r w:rsidR="002C255F" w:rsidRPr="00D37F1B">
        <w:rPr>
          <w:b/>
        </w:rPr>
        <w:t xml:space="preserve">- </w:t>
      </w:r>
      <w:bookmarkStart w:id="0" w:name="_GoBack"/>
      <w:bookmarkEnd w:id="0"/>
      <w:r w:rsidR="008432C1" w:rsidRPr="00D37F1B">
        <w:rPr>
          <w:b/>
        </w:rPr>
        <w:t>progetto 10.2.2A-FSEPON-2021</w:t>
      </w:r>
    </w:p>
    <w:p w:rsidR="008432C1" w:rsidRDefault="008432C1" w:rsidP="00716091">
      <w:r>
        <w:t xml:space="preserve"> (10.1.1A-FSEPON-SI-2021-214 Summerschool-10.2.2A-FSEPON-SI-2021-225 SCUOLA VIVA)</w:t>
      </w:r>
    </w:p>
    <w:p w:rsidR="00716091" w:rsidRDefault="00716091">
      <w:pPr>
        <w:rPr>
          <w:rFonts w:eastAsia="MS Mincho"/>
          <w:lang w:bidi="he-IL"/>
        </w:rPr>
      </w:pPr>
      <w:r>
        <w:t>IL DIRIGENTE SCOLASTICO rende noto che, per questo anno scolastico 20</w:t>
      </w:r>
      <w:r w:rsidR="008432C1">
        <w:t>21</w:t>
      </w:r>
      <w:r>
        <w:t>-20</w:t>
      </w:r>
      <w:r w:rsidR="008432C1">
        <w:t>22</w:t>
      </w:r>
      <w:r>
        <w:t xml:space="preserve">, l’offerta formativa dell’Istituto viene incrementata grazie all’attivazione dei moduli formativi previsti dal progetto di cui all’oggetto. Il progetto </w:t>
      </w:r>
      <w:proofErr w:type="spellStart"/>
      <w:r w:rsidR="00D52853">
        <w:t>Summer</w:t>
      </w:r>
      <w:proofErr w:type="spellEnd"/>
      <w:r w:rsidR="00D37F1B">
        <w:t xml:space="preserve">  </w:t>
      </w:r>
      <w:proofErr w:type="spellStart"/>
      <w:r w:rsidR="00D52853">
        <w:t>school</w:t>
      </w:r>
      <w:proofErr w:type="spellEnd"/>
      <w:r w:rsidR="00D52853">
        <w:t xml:space="preserve"> e il progetto  Scuola  Viva sono </w:t>
      </w:r>
      <w:r>
        <w:t xml:space="preserve"> stat</w:t>
      </w:r>
      <w:r w:rsidR="00D52853">
        <w:t>i</w:t>
      </w:r>
      <w:r>
        <w:t xml:space="preserve"> finanziat</w:t>
      </w:r>
      <w:r w:rsidR="00D52853">
        <w:t>i</w:t>
      </w:r>
      <w:r>
        <w:t xml:space="preserve"> dall’Unione Europea in seguito all’adesione all'avviso pubblico </w:t>
      </w:r>
      <w:hyperlink r:id="rId9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Pr="00F31638">
        <w:rPr>
          <w:rFonts w:eastAsia="MS Mincho"/>
          <w:lang w:bidi="he-IL"/>
        </w:rPr>
        <w:t xml:space="preserve"> </w:t>
      </w:r>
      <w:r w:rsidR="00D37F1B" w:rsidRPr="00F31638">
        <w:rPr>
          <w:rFonts w:eastAsia="MS Mincho"/>
          <w:lang w:bidi="he-IL"/>
        </w:rPr>
        <w:t xml:space="preserve">realizzazione di percorsi educativi volti al potenziamento delle competenze e per l’aggregazione e la socializzazione delle studentesse </w:t>
      </w:r>
      <w:r w:rsidR="00D37F1B">
        <w:rPr>
          <w:rFonts w:eastAsia="MS Mincho"/>
          <w:lang w:bidi="he-IL"/>
        </w:rPr>
        <w:t xml:space="preserve">e </w:t>
      </w:r>
      <w:r w:rsidR="00D37F1B" w:rsidRPr="00F31638">
        <w:rPr>
          <w:rFonts w:eastAsia="MS Mincho"/>
          <w:lang w:bidi="he-IL"/>
        </w:rPr>
        <w:t xml:space="preserve"> degli studenti</w:t>
      </w:r>
      <w:r w:rsidR="00D37F1B">
        <w:rPr>
          <w:rFonts w:eastAsia="MS Mincho"/>
          <w:lang w:bidi="he-IL"/>
        </w:rPr>
        <w:t>.</w:t>
      </w:r>
    </w:p>
    <w:p w:rsidR="00D52853" w:rsidRDefault="00C805CA">
      <w:r w:rsidRPr="00D52853">
        <w:rPr>
          <w:b/>
          <w:u w:val="single"/>
        </w:rPr>
        <w:t>MODALITA’ DI PARTECIPAZIONE</w:t>
      </w:r>
    </w:p>
    <w:p w:rsidR="00C805CA" w:rsidRDefault="00C805CA">
      <w:r>
        <w:t>Saranno ammessi alle attività formative, per ciascun corso, alunni regolarmente frequentanti</w:t>
      </w:r>
      <w:r w:rsidR="00D37F1B">
        <w:t xml:space="preserve"> </w:t>
      </w:r>
      <w:r>
        <w:t xml:space="preserve"> l’Istituto che rientrano nel target previsto, da un numerodi 15 alunni</w:t>
      </w:r>
      <w:r w:rsidR="00D52853">
        <w:t xml:space="preserve"> per modulo</w:t>
      </w:r>
      <w:r>
        <w:t xml:space="preserve">. Nel caso che il numero delle richieste superasse quello programmato, si procederà a stilare una graduatoria che terrà conto del maggior fabbisogno in termini di disagio negli apprendimenti e recupero dello svantaggio nei percorsi di istruzione ordinamentali. La partecipazione è gratuita e le attività si svolgeranno, necessariamente in orario </w:t>
      </w:r>
      <w:proofErr w:type="spellStart"/>
      <w:r>
        <w:t>extracurriculare.All</w:t>
      </w:r>
      <w:proofErr w:type="spellEnd"/>
      <w:r>
        <w:t>’alunno, che avrà frequentato almeno il 70% del monte ore previsto dal corso, sarà rilasciato l’attestato con la certificazione delle competenze acquisite.</w:t>
      </w:r>
    </w:p>
    <w:p w:rsidR="002C5D45" w:rsidRPr="00D52853" w:rsidRDefault="002C5D45" w:rsidP="002C5D45">
      <w:pPr>
        <w:rPr>
          <w:rFonts w:eastAsia="MS Mincho"/>
          <w:sz w:val="24"/>
          <w:szCs w:val="24"/>
          <w:lang w:bidi="he-IL"/>
        </w:rPr>
      </w:pPr>
      <w:r w:rsidRPr="00D52853">
        <w:rPr>
          <w:sz w:val="24"/>
          <w:szCs w:val="24"/>
        </w:rPr>
        <w:t>Il progetto, per comodità, viene riassunto nella tabella sottostante</w:t>
      </w:r>
      <w:r>
        <w:rPr>
          <w:sz w:val="24"/>
          <w:szCs w:val="24"/>
        </w:rPr>
        <w:t>:</w:t>
      </w:r>
    </w:p>
    <w:p w:rsidR="002C5D45" w:rsidRDefault="002C5D45"/>
    <w:p w:rsidR="00D37F1B" w:rsidRDefault="00D37F1B"/>
    <w:p w:rsidR="00D37F1B" w:rsidRDefault="00D37F1B"/>
    <w:p w:rsidR="00C805CA" w:rsidRDefault="00C805CA">
      <w:pPr>
        <w:rPr>
          <w:b/>
          <w:u w:val="single"/>
        </w:rPr>
      </w:pPr>
      <w:r w:rsidRPr="00D52853">
        <w:rPr>
          <w:b/>
          <w:u w:val="single"/>
        </w:rPr>
        <w:t>DOMANDA D’ISCRIZIONE</w:t>
      </w:r>
    </w:p>
    <w:p w:rsidR="00D37F1B" w:rsidRDefault="00D37F1B" w:rsidP="00D37F1B">
      <w:pPr>
        <w:rPr>
          <w:rFonts w:eastAsia="MS Mincho"/>
          <w:lang w:bidi="he-IL"/>
        </w:rPr>
      </w:pPr>
      <w:r>
        <w:t xml:space="preserve">Gli alunni interessati dovranno presentare domanda d’iscrizione utilizzando l’apposito modulo allegato al presente avviso e fatto pervenire al Responsabile di Plesso </w:t>
      </w:r>
      <w:r w:rsidRPr="008432C1">
        <w:rPr>
          <w:b/>
        </w:rPr>
        <w:t>entro le ore 13:00 del 02/02/2022.</w:t>
      </w:r>
    </w:p>
    <w:tbl>
      <w:tblPr>
        <w:tblStyle w:val="Grigliatabella"/>
        <w:tblpPr w:leftFromText="141" w:rightFromText="141" w:vertAnchor="page" w:horzAnchor="margin" w:tblpY="1531"/>
        <w:tblW w:w="5925" w:type="dxa"/>
        <w:tblLook w:val="04A0"/>
      </w:tblPr>
      <w:tblGrid>
        <w:gridCol w:w="2333"/>
        <w:gridCol w:w="1265"/>
        <w:gridCol w:w="2327"/>
      </w:tblGrid>
      <w:tr w:rsidR="00D37F1B" w:rsidRPr="00716091" w:rsidTr="002C5D45">
        <w:trPr>
          <w:trHeight w:val="455"/>
        </w:trPr>
        <w:tc>
          <w:tcPr>
            <w:tcW w:w="2333" w:type="dxa"/>
          </w:tcPr>
          <w:p w:rsidR="00D37F1B" w:rsidRPr="00716091" w:rsidRDefault="00D37F1B" w:rsidP="002C5D45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>TITOLO MODULO</w:t>
            </w:r>
          </w:p>
        </w:tc>
        <w:tc>
          <w:tcPr>
            <w:tcW w:w="1265" w:type="dxa"/>
          </w:tcPr>
          <w:p w:rsidR="00D37F1B" w:rsidRPr="00716091" w:rsidRDefault="00D37F1B" w:rsidP="002C5D45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>N. ORE</w:t>
            </w:r>
          </w:p>
        </w:tc>
        <w:tc>
          <w:tcPr>
            <w:tcW w:w="2327" w:type="dxa"/>
          </w:tcPr>
          <w:p w:rsidR="00D37F1B" w:rsidRPr="00716091" w:rsidRDefault="00D37F1B" w:rsidP="002C5D45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 xml:space="preserve">ALUNNI DESTINATARI </w:t>
            </w:r>
          </w:p>
        </w:tc>
      </w:tr>
      <w:tr w:rsidR="00D37F1B" w:rsidRPr="00716091" w:rsidTr="002C5D45">
        <w:trPr>
          <w:trHeight w:val="279"/>
        </w:trPr>
        <w:tc>
          <w:tcPr>
            <w:tcW w:w="2333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 xml:space="preserve">ARTE D’ESTATE </w:t>
            </w:r>
          </w:p>
        </w:tc>
        <w:tc>
          <w:tcPr>
            <w:tcW w:w="1265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30</w:t>
            </w:r>
          </w:p>
        </w:tc>
        <w:tc>
          <w:tcPr>
            <w:tcW w:w="2327" w:type="dxa"/>
          </w:tcPr>
          <w:p w:rsidR="00D37F1B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 xml:space="preserve">Scuola Primaria </w:t>
            </w:r>
          </w:p>
          <w:p w:rsidR="00D37F1B" w:rsidRPr="00716091" w:rsidRDefault="00D37F1B" w:rsidP="002C5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classi IIIA-IIIB</w:t>
            </w:r>
          </w:p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Camporeale</w:t>
            </w:r>
          </w:p>
        </w:tc>
      </w:tr>
      <w:tr w:rsidR="00D37F1B" w:rsidRPr="00716091" w:rsidTr="002C5D45">
        <w:trPr>
          <w:trHeight w:val="261"/>
        </w:trPr>
        <w:tc>
          <w:tcPr>
            <w:tcW w:w="2333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ARTE D’ESTATE 1</w:t>
            </w:r>
          </w:p>
        </w:tc>
        <w:tc>
          <w:tcPr>
            <w:tcW w:w="1265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30</w:t>
            </w:r>
          </w:p>
        </w:tc>
        <w:tc>
          <w:tcPr>
            <w:tcW w:w="2327" w:type="dxa"/>
          </w:tcPr>
          <w:p w:rsidR="00D37F1B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 xml:space="preserve">Scuola Primaria </w:t>
            </w:r>
          </w:p>
          <w:p w:rsidR="00D37F1B" w:rsidRPr="00716091" w:rsidRDefault="00D37F1B" w:rsidP="002C5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 IV A- IV B</w:t>
            </w:r>
          </w:p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Camporeale</w:t>
            </w:r>
          </w:p>
        </w:tc>
      </w:tr>
      <w:tr w:rsidR="00D37F1B" w:rsidRPr="00716091" w:rsidTr="002C5D45">
        <w:trPr>
          <w:trHeight w:val="261"/>
        </w:trPr>
        <w:tc>
          <w:tcPr>
            <w:tcW w:w="2333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SCHOOL ART</w:t>
            </w:r>
          </w:p>
        </w:tc>
        <w:tc>
          <w:tcPr>
            <w:tcW w:w="1265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30</w:t>
            </w:r>
          </w:p>
        </w:tc>
        <w:tc>
          <w:tcPr>
            <w:tcW w:w="2327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Scuola Secondaria di primo grado Grisì</w:t>
            </w:r>
          </w:p>
        </w:tc>
      </w:tr>
      <w:tr w:rsidR="00D37F1B" w:rsidRPr="00716091" w:rsidTr="002C5D45">
        <w:trPr>
          <w:trHeight w:val="261"/>
        </w:trPr>
        <w:tc>
          <w:tcPr>
            <w:tcW w:w="2333" w:type="dxa"/>
          </w:tcPr>
          <w:p w:rsidR="00D37F1B" w:rsidRDefault="00D37F1B" w:rsidP="002C5D45">
            <w:pPr>
              <w:rPr>
                <w:sz w:val="18"/>
                <w:szCs w:val="18"/>
              </w:rPr>
            </w:pPr>
          </w:p>
          <w:p w:rsidR="00D37F1B" w:rsidRPr="00716091" w:rsidRDefault="00D37F1B" w:rsidP="002C5D4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D37F1B" w:rsidRPr="00716091" w:rsidRDefault="00D37F1B" w:rsidP="002C5D45">
            <w:pPr>
              <w:rPr>
                <w:sz w:val="18"/>
                <w:szCs w:val="18"/>
              </w:rPr>
            </w:pPr>
          </w:p>
        </w:tc>
      </w:tr>
    </w:tbl>
    <w:p w:rsidR="00D37F1B" w:rsidRDefault="00D37F1B">
      <w:pPr>
        <w:rPr>
          <w:b/>
          <w:u w:val="single"/>
        </w:rPr>
      </w:pPr>
    </w:p>
    <w:p w:rsidR="00D37F1B" w:rsidRDefault="00D37F1B">
      <w:pPr>
        <w:rPr>
          <w:b/>
          <w:u w:val="single"/>
        </w:rPr>
      </w:pPr>
    </w:p>
    <w:p w:rsidR="00D37F1B" w:rsidRDefault="00D37F1B">
      <w:pPr>
        <w:rPr>
          <w:b/>
          <w:u w:val="single"/>
        </w:rPr>
      </w:pPr>
    </w:p>
    <w:p w:rsidR="00D37F1B" w:rsidRPr="00D52853" w:rsidRDefault="00D37F1B">
      <w:pPr>
        <w:rPr>
          <w:b/>
          <w:u w:val="single"/>
        </w:rPr>
      </w:pPr>
    </w:p>
    <w:tbl>
      <w:tblPr>
        <w:tblStyle w:val="Grigliatabella"/>
        <w:tblW w:w="5900" w:type="dxa"/>
        <w:tblLook w:val="04A0"/>
      </w:tblPr>
      <w:tblGrid>
        <w:gridCol w:w="2323"/>
        <w:gridCol w:w="1260"/>
        <w:gridCol w:w="2317"/>
      </w:tblGrid>
      <w:tr w:rsidR="008432C1" w:rsidRPr="00716091" w:rsidTr="008432C1">
        <w:trPr>
          <w:trHeight w:val="348"/>
        </w:trPr>
        <w:tc>
          <w:tcPr>
            <w:tcW w:w="2323" w:type="dxa"/>
          </w:tcPr>
          <w:p w:rsidR="008432C1" w:rsidRPr="00716091" w:rsidRDefault="008432C1" w:rsidP="000A5F9D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>TITOLO MODULO</w:t>
            </w:r>
          </w:p>
        </w:tc>
        <w:tc>
          <w:tcPr>
            <w:tcW w:w="1260" w:type="dxa"/>
          </w:tcPr>
          <w:p w:rsidR="008432C1" w:rsidRPr="00716091" w:rsidRDefault="008432C1" w:rsidP="000A5F9D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>N. ORE</w:t>
            </w:r>
          </w:p>
        </w:tc>
        <w:tc>
          <w:tcPr>
            <w:tcW w:w="2317" w:type="dxa"/>
          </w:tcPr>
          <w:p w:rsidR="008432C1" w:rsidRPr="00716091" w:rsidRDefault="008432C1" w:rsidP="000A5F9D">
            <w:pPr>
              <w:rPr>
                <w:b/>
                <w:sz w:val="18"/>
                <w:szCs w:val="18"/>
              </w:rPr>
            </w:pPr>
            <w:r w:rsidRPr="00716091">
              <w:rPr>
                <w:b/>
                <w:sz w:val="18"/>
                <w:szCs w:val="18"/>
              </w:rPr>
              <w:t xml:space="preserve">ALUNNI DESTINATARI </w:t>
            </w:r>
          </w:p>
        </w:tc>
      </w:tr>
      <w:tr w:rsidR="008432C1" w:rsidRPr="00716091" w:rsidTr="008432C1">
        <w:trPr>
          <w:trHeight w:val="213"/>
        </w:trPr>
        <w:tc>
          <w:tcPr>
            <w:tcW w:w="2323" w:type="dxa"/>
          </w:tcPr>
          <w:p w:rsidR="008432C1" w:rsidRPr="00716091" w:rsidRDefault="00EB3CB3" w:rsidP="000A5F9D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MY FIRST ENGLISH!</w:t>
            </w:r>
          </w:p>
        </w:tc>
        <w:tc>
          <w:tcPr>
            <w:tcW w:w="1260" w:type="dxa"/>
          </w:tcPr>
          <w:p w:rsidR="008432C1" w:rsidRPr="00716091" w:rsidRDefault="008432C1" w:rsidP="000A5F9D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30</w:t>
            </w:r>
          </w:p>
        </w:tc>
        <w:tc>
          <w:tcPr>
            <w:tcW w:w="2317" w:type="dxa"/>
          </w:tcPr>
          <w:p w:rsidR="008432C1" w:rsidRPr="00716091" w:rsidRDefault="008432C1" w:rsidP="00716091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Scuola Secondaria di primo grado –</w:t>
            </w:r>
          </w:p>
          <w:p w:rsidR="008432C1" w:rsidRPr="00716091" w:rsidRDefault="008432C1" w:rsidP="00716091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Roccamena</w:t>
            </w:r>
          </w:p>
        </w:tc>
      </w:tr>
      <w:tr w:rsidR="008432C1" w:rsidRPr="00716091" w:rsidTr="008432C1">
        <w:trPr>
          <w:trHeight w:val="709"/>
        </w:trPr>
        <w:tc>
          <w:tcPr>
            <w:tcW w:w="2323" w:type="dxa"/>
          </w:tcPr>
          <w:p w:rsidR="008432C1" w:rsidRPr="00716091" w:rsidRDefault="008432C1" w:rsidP="000A5F9D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SP</w:t>
            </w:r>
            <w:r w:rsidR="00C37A55">
              <w:rPr>
                <w:sz w:val="18"/>
                <w:szCs w:val="18"/>
              </w:rPr>
              <w:t>E</w:t>
            </w:r>
            <w:r w:rsidRPr="00716091">
              <w:rPr>
                <w:sz w:val="18"/>
                <w:szCs w:val="18"/>
              </w:rPr>
              <w:t>RIMENTIAMO INSIEME</w:t>
            </w:r>
          </w:p>
        </w:tc>
        <w:tc>
          <w:tcPr>
            <w:tcW w:w="1260" w:type="dxa"/>
          </w:tcPr>
          <w:p w:rsidR="008432C1" w:rsidRPr="00716091" w:rsidRDefault="008432C1" w:rsidP="000A5F9D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30</w:t>
            </w:r>
          </w:p>
        </w:tc>
        <w:tc>
          <w:tcPr>
            <w:tcW w:w="2317" w:type="dxa"/>
          </w:tcPr>
          <w:p w:rsidR="008432C1" w:rsidRPr="00716091" w:rsidRDefault="008432C1" w:rsidP="00716091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Scuola Secondaria di primo grado–</w:t>
            </w:r>
          </w:p>
          <w:p w:rsidR="008432C1" w:rsidRPr="00716091" w:rsidRDefault="008432C1" w:rsidP="00716091">
            <w:pPr>
              <w:rPr>
                <w:sz w:val="18"/>
                <w:szCs w:val="18"/>
              </w:rPr>
            </w:pPr>
            <w:r w:rsidRPr="00716091">
              <w:rPr>
                <w:sz w:val="18"/>
                <w:szCs w:val="18"/>
              </w:rPr>
              <w:t>Camporeale</w:t>
            </w:r>
          </w:p>
        </w:tc>
      </w:tr>
    </w:tbl>
    <w:p w:rsidR="00E2129D" w:rsidRDefault="00E2129D"/>
    <w:p w:rsidR="00716091" w:rsidRDefault="00F32326">
      <w:r>
        <w:t>Si allega domanda di partecipazione.</w:t>
      </w:r>
    </w:p>
    <w:p w:rsidR="00373B59" w:rsidRDefault="00373B59"/>
    <w:p w:rsidR="00373B59" w:rsidRDefault="00373B59" w:rsidP="00373B59">
      <w:pPr>
        <w:jc w:val="right"/>
      </w:pPr>
      <w:r>
        <w:t xml:space="preserve">Il </w:t>
      </w:r>
      <w:r w:rsidR="002C5D45">
        <w:t xml:space="preserve"> </w:t>
      </w:r>
      <w:r>
        <w:t>Dirigente Scolastico</w:t>
      </w:r>
    </w:p>
    <w:p w:rsidR="00373B59" w:rsidRDefault="00373B59" w:rsidP="00373B59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373B59" w:rsidSect="00432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0655E"/>
    <w:rsid w:val="00175D39"/>
    <w:rsid w:val="002C255F"/>
    <w:rsid w:val="002C5D45"/>
    <w:rsid w:val="00373B59"/>
    <w:rsid w:val="004326A8"/>
    <w:rsid w:val="0070655E"/>
    <w:rsid w:val="00716091"/>
    <w:rsid w:val="008432C1"/>
    <w:rsid w:val="00916196"/>
    <w:rsid w:val="00C37A55"/>
    <w:rsid w:val="00C46280"/>
    <w:rsid w:val="00C805CA"/>
    <w:rsid w:val="00D37F1B"/>
    <w:rsid w:val="00D52853"/>
    <w:rsid w:val="00E2129D"/>
    <w:rsid w:val="00EB3CB3"/>
    <w:rsid w:val="00F3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55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55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5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F1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istruzione.it/pon/allegati/m_pi.AOODGEFID.REGISTRO%20UFFICIALE(U).0009707.27-04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2022-01-21T17:54:00Z</dcterms:created>
  <dcterms:modified xsi:type="dcterms:W3CDTF">2022-01-21T17:55:00Z</dcterms:modified>
</cp:coreProperties>
</file>