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horzAnchor="margin" w:tblpY="-405"/>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708"/>
        <w:gridCol w:w="1840"/>
      </w:tblGrid>
      <w:tr w:rsidR="002A593A" w14:paraId="6F6B6B54" w14:textId="77777777" w:rsidTr="002A593A">
        <w:tc>
          <w:tcPr>
            <w:tcW w:w="1656" w:type="dxa"/>
          </w:tcPr>
          <w:p w14:paraId="5E7D8F10" w14:textId="3125AF84" w:rsidR="002A593A" w:rsidRDefault="002A593A" w:rsidP="006B1751">
            <w:pPr>
              <w:pStyle w:val="Intestazione"/>
              <w:jc w:val="center"/>
              <w:rPr>
                <w:rFonts w:ascii="Albertus Extra Bold" w:hAnsi="Albertus Extra Bold"/>
                <w:b/>
                <w:bCs/>
                <w:sz w:val="20"/>
                <w:szCs w:val="20"/>
              </w:rPr>
            </w:pPr>
            <w:bookmarkStart w:id="0" w:name="_GoBack"/>
            <w:bookmarkEnd w:id="0"/>
          </w:p>
        </w:tc>
        <w:tc>
          <w:tcPr>
            <w:tcW w:w="6708" w:type="dxa"/>
          </w:tcPr>
          <w:p w14:paraId="2384C736" w14:textId="071E5168" w:rsidR="002A593A" w:rsidRPr="002A593A" w:rsidRDefault="002A593A" w:rsidP="002A593A">
            <w:pPr>
              <w:pStyle w:val="Intestazione"/>
              <w:ind w:left="-205" w:right="-107"/>
              <w:jc w:val="center"/>
              <w:rPr>
                <w:rFonts w:ascii="Albertus Extra Bold" w:hAnsi="Albertus Extra Bold"/>
                <w:b/>
                <w:bCs/>
                <w:sz w:val="20"/>
                <w:szCs w:val="20"/>
                <w:lang w:val="pt-PT"/>
              </w:rPr>
            </w:pPr>
          </w:p>
        </w:tc>
        <w:tc>
          <w:tcPr>
            <w:tcW w:w="1840" w:type="dxa"/>
          </w:tcPr>
          <w:p w14:paraId="6C360504" w14:textId="629B9E8C" w:rsidR="002A593A" w:rsidRPr="00303C38" w:rsidRDefault="002A593A" w:rsidP="002A593A">
            <w:pPr>
              <w:pStyle w:val="Intestazione"/>
              <w:jc w:val="center"/>
              <w:rPr>
                <w:rFonts w:ascii="Albertus Extra Bold" w:hAnsi="Albertus Extra Bold"/>
                <w:b/>
                <w:bCs/>
                <w:sz w:val="20"/>
                <w:szCs w:val="20"/>
              </w:rPr>
            </w:pPr>
          </w:p>
        </w:tc>
      </w:tr>
    </w:tbl>
    <w:tbl>
      <w:tblPr>
        <w:tblpPr w:leftFromText="141" w:rightFromText="141"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2"/>
        <w:gridCol w:w="7207"/>
        <w:gridCol w:w="1080"/>
      </w:tblGrid>
      <w:tr w:rsidR="006B1751" w14:paraId="4BC71BDF" w14:textId="77777777" w:rsidTr="006B1751">
        <w:trPr>
          <w:trHeight w:val="2041"/>
        </w:trPr>
        <w:tc>
          <w:tcPr>
            <w:tcW w:w="1312" w:type="dxa"/>
            <w:tcBorders>
              <w:top w:val="single" w:sz="4" w:space="0" w:color="auto"/>
              <w:left w:val="single" w:sz="4" w:space="0" w:color="auto"/>
              <w:bottom w:val="single" w:sz="4" w:space="0" w:color="auto"/>
              <w:right w:val="single" w:sz="4" w:space="0" w:color="auto"/>
            </w:tcBorders>
            <w:vAlign w:val="center"/>
          </w:tcPr>
          <w:p w14:paraId="34DA9923" w14:textId="77777777" w:rsidR="006B1751" w:rsidRDefault="006B1751" w:rsidP="006B1751">
            <w:pPr>
              <w:overflowPunct w:val="0"/>
              <w:autoSpaceDE w:val="0"/>
              <w:autoSpaceDN w:val="0"/>
              <w:adjustRightInd w:val="0"/>
              <w:jc w:val="center"/>
              <w:rPr>
                <w:rFonts w:ascii="Bookman Old Style" w:hAnsi="Bookman Old Style"/>
                <w:noProof/>
              </w:rPr>
            </w:pPr>
            <w:r>
              <w:rPr>
                <w:noProof/>
                <w:lang w:bidi="ar-SA"/>
              </w:rPr>
              <w:drawing>
                <wp:anchor distT="0" distB="0" distL="114300" distR="114300" simplePos="0" relativeHeight="251660288" behindDoc="1" locked="0" layoutInCell="1" allowOverlap="0" wp14:anchorId="30851BDF" wp14:editId="7D8AF607">
                  <wp:simplePos x="0" y="0"/>
                  <wp:positionH relativeFrom="column">
                    <wp:posOffset>-27305</wp:posOffset>
                  </wp:positionH>
                  <wp:positionV relativeFrom="paragraph">
                    <wp:posOffset>339090</wp:posOffset>
                  </wp:positionV>
                  <wp:extent cx="742950" cy="733425"/>
                  <wp:effectExtent l="0" t="0" r="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7" w:type="dxa"/>
            <w:tcBorders>
              <w:top w:val="single" w:sz="4" w:space="0" w:color="auto"/>
              <w:left w:val="single" w:sz="4" w:space="0" w:color="auto"/>
              <w:bottom w:val="single" w:sz="4" w:space="0" w:color="auto"/>
              <w:right w:val="single" w:sz="4" w:space="0" w:color="auto"/>
            </w:tcBorders>
          </w:tcPr>
          <w:p w14:paraId="4131B173" w14:textId="77777777" w:rsidR="006B1751" w:rsidRDefault="006B1751" w:rsidP="006B1751">
            <w:pPr>
              <w:pStyle w:val="Titolo"/>
              <w:rPr>
                <w:rFonts w:ascii="Bookman Old Style" w:hAnsi="Bookman Old Style"/>
                <w:sz w:val="20"/>
                <w:szCs w:val="20"/>
              </w:rPr>
            </w:pPr>
            <w:r w:rsidRPr="00A43D8C">
              <w:rPr>
                <w:rFonts w:ascii="Bookman Old Style" w:hAnsi="Bookman Old Style"/>
                <w:sz w:val="20"/>
                <w:szCs w:val="20"/>
                <w:lang w:eastAsia="it-IT"/>
              </w:rPr>
              <w:drawing>
                <wp:inline distT="0" distB="0" distL="0" distR="0" wp14:anchorId="570D5756" wp14:editId="35DC748E">
                  <wp:extent cx="733425" cy="6381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p>
          <w:p w14:paraId="2A716B89" w14:textId="77777777" w:rsidR="006B1751" w:rsidRDefault="006B1751" w:rsidP="006B1751">
            <w:pPr>
              <w:pStyle w:val="Titolo"/>
              <w:rPr>
                <w:rFonts w:ascii="Arial" w:hAnsi="Arial" w:cs="Arial"/>
                <w:sz w:val="24"/>
              </w:rPr>
            </w:pPr>
            <w:r>
              <w:rPr>
                <w:rFonts w:ascii="Arial" w:hAnsi="Arial" w:cs="Arial"/>
                <w:sz w:val="24"/>
              </w:rPr>
              <w:t xml:space="preserve">Istituto Comprensivo  “Leonardo Sciascia” </w:t>
            </w:r>
            <w:r>
              <w:rPr>
                <w:rFonts w:ascii="Arial" w:hAnsi="Arial" w:cs="Arial"/>
                <w:b w:val="0"/>
                <w:bCs w:val="0"/>
                <w:sz w:val="24"/>
              </w:rPr>
              <w:t>di Camporeale</w:t>
            </w:r>
          </w:p>
          <w:p w14:paraId="5C3729AE" w14:textId="77777777" w:rsidR="006B1751" w:rsidRDefault="006B1751" w:rsidP="006B1751">
            <w:pPr>
              <w:pStyle w:val="Titolo"/>
              <w:rPr>
                <w:rFonts w:ascii="Bookman Old Style" w:hAnsi="Bookman Old Style"/>
                <w:b w:val="0"/>
                <w:sz w:val="20"/>
                <w:szCs w:val="20"/>
              </w:rPr>
            </w:pPr>
            <w:r>
              <w:rPr>
                <w:rFonts w:ascii="Arial" w:hAnsi="Arial" w:cs="Arial"/>
                <w:b w:val="0"/>
                <w:sz w:val="24"/>
              </w:rPr>
              <w:t>Con sezioni staccate in Grisì e Roccamena</w:t>
            </w:r>
          </w:p>
          <w:p w14:paraId="4B46D9EB" w14:textId="332B5205" w:rsidR="006B1751" w:rsidRDefault="006B1751" w:rsidP="006B1751">
            <w:pPr>
              <w:overflowPunct w:val="0"/>
              <w:autoSpaceDE w:val="0"/>
              <w:autoSpaceDN w:val="0"/>
              <w:adjustRightInd w:val="0"/>
              <w:jc w:val="center"/>
              <w:rPr>
                <w:rFonts w:ascii="Arial" w:hAnsi="Arial" w:cs="Arial"/>
                <w:b/>
                <w:bCs/>
                <w:sz w:val="20"/>
                <w:szCs w:val="20"/>
              </w:rPr>
            </w:pPr>
            <w:r>
              <w:rPr>
                <w:rFonts w:ascii="Arial" w:hAnsi="Arial" w:cs="Arial"/>
                <w:b/>
                <w:bCs/>
                <w:sz w:val="20"/>
                <w:szCs w:val="20"/>
              </w:rPr>
              <w:t xml:space="preserve">C.M. PAIC840008 –  C.F. 80048770822  Piazza delle Mimose s.n.c.                  90043 Camporeale (Pa)  Tel/Fax  0924-37397                   </w:t>
            </w:r>
            <w:hyperlink r:id="rId10" w:history="1">
              <w:r>
                <w:rPr>
                  <w:rStyle w:val="Collegamentoipertestuale"/>
                  <w:rFonts w:ascii="Arial" w:hAnsi="Arial" w:cs="Arial"/>
                  <w:b/>
                  <w:bCs/>
                  <w:sz w:val="20"/>
                  <w:szCs w:val="20"/>
                </w:rPr>
                <w:t>paic840008@istruzione.it</w:t>
              </w:r>
            </w:hyperlink>
            <w:r>
              <w:rPr>
                <w:rFonts w:ascii="Arial" w:hAnsi="Arial" w:cs="Arial"/>
                <w:b/>
                <w:bCs/>
                <w:sz w:val="20"/>
                <w:szCs w:val="20"/>
              </w:rPr>
              <w:t xml:space="preserve">  </w:t>
            </w:r>
            <w:hyperlink r:id="rId11" w:history="1">
              <w:r>
                <w:rPr>
                  <w:rStyle w:val="Collegamentoipertestuale"/>
                  <w:rFonts w:ascii="Arial" w:hAnsi="Arial" w:cs="Arial"/>
                  <w:b/>
                  <w:bCs/>
                  <w:sz w:val="20"/>
                  <w:szCs w:val="20"/>
                </w:rPr>
                <w:t>icleonardosciascia.</w:t>
              </w:r>
              <w:r w:rsidR="00DE3089">
                <w:rPr>
                  <w:rStyle w:val="Collegamentoipertestuale"/>
                  <w:rFonts w:ascii="Arial" w:hAnsi="Arial" w:cs="Arial"/>
                  <w:b/>
                  <w:bCs/>
                  <w:sz w:val="20"/>
                  <w:szCs w:val="20"/>
                </w:rPr>
                <w:t>edu.</w:t>
              </w:r>
              <w:r>
                <w:rPr>
                  <w:rStyle w:val="Collegamentoipertestuale"/>
                  <w:rFonts w:ascii="Arial" w:hAnsi="Arial" w:cs="Arial"/>
                  <w:b/>
                  <w:bCs/>
                  <w:sz w:val="20"/>
                  <w:szCs w:val="20"/>
                </w:rPr>
                <w:t>it</w:t>
              </w:r>
            </w:hyperlink>
          </w:p>
          <w:p w14:paraId="7822E0D0" w14:textId="77777777" w:rsidR="006B1751" w:rsidRDefault="006B1751" w:rsidP="006B1751">
            <w:pPr>
              <w:overflowPunct w:val="0"/>
              <w:autoSpaceDE w:val="0"/>
              <w:autoSpaceDN w:val="0"/>
              <w:adjustRightInd w:val="0"/>
              <w:jc w:val="center"/>
              <w:rPr>
                <w:rFonts w:ascii="Bookman Old Style" w:hAnsi="Bookman Old Style" w:cs="Garamond"/>
                <w:b/>
                <w:bCs/>
                <w:noProof/>
              </w:rPr>
            </w:pPr>
          </w:p>
        </w:tc>
        <w:tc>
          <w:tcPr>
            <w:tcW w:w="1080" w:type="dxa"/>
            <w:tcBorders>
              <w:top w:val="single" w:sz="4" w:space="0" w:color="auto"/>
              <w:left w:val="single" w:sz="4" w:space="0" w:color="auto"/>
              <w:bottom w:val="single" w:sz="4" w:space="0" w:color="auto"/>
              <w:right w:val="single" w:sz="4" w:space="0" w:color="auto"/>
            </w:tcBorders>
          </w:tcPr>
          <w:p w14:paraId="6D178099" w14:textId="77777777" w:rsidR="006B1751" w:rsidRDefault="006B1751" w:rsidP="006B1751">
            <w:pPr>
              <w:jc w:val="center"/>
              <w:rPr>
                <w:rFonts w:ascii="Bookman Old Style" w:hAnsi="Bookman Old Style"/>
                <w:noProof/>
              </w:rPr>
            </w:pPr>
            <w:r>
              <w:rPr>
                <w:noProof/>
                <w:lang w:bidi="ar-SA"/>
              </w:rPr>
              <w:drawing>
                <wp:anchor distT="0" distB="0" distL="114300" distR="114300" simplePos="0" relativeHeight="251659264" behindDoc="1" locked="0" layoutInCell="1" allowOverlap="1" wp14:anchorId="65703E28" wp14:editId="1E0D64D1">
                  <wp:simplePos x="0" y="0"/>
                  <wp:positionH relativeFrom="column">
                    <wp:posOffset>-18415</wp:posOffset>
                  </wp:positionH>
                  <wp:positionV relativeFrom="paragraph">
                    <wp:posOffset>339090</wp:posOffset>
                  </wp:positionV>
                  <wp:extent cx="600075" cy="742950"/>
                  <wp:effectExtent l="0" t="0" r="952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D634C" w14:textId="77777777" w:rsidR="006B1751" w:rsidRDefault="006B1751" w:rsidP="006B1751">
            <w:pPr>
              <w:pStyle w:val="Titolo1"/>
              <w:ind w:left="10"/>
              <w:rPr>
                <w:rFonts w:ascii="Bookman Old Style" w:hAnsi="Bookman Old Style"/>
                <w:color w:val="000080"/>
                <w:sz w:val="20"/>
              </w:rPr>
            </w:pPr>
          </w:p>
        </w:tc>
      </w:tr>
    </w:tbl>
    <w:p w14:paraId="550C9A60" w14:textId="007126CC" w:rsidR="0033352C" w:rsidRPr="004B4253" w:rsidRDefault="000B3D0C" w:rsidP="0033352C">
      <w:pPr>
        <w:jc w:val="both"/>
        <w:rPr>
          <w:rFonts w:ascii="Arial" w:hAnsi="Arial" w:cs="Arial"/>
          <w:b/>
          <w:bCs/>
        </w:rPr>
      </w:pPr>
      <w:r w:rsidRPr="00A669E7">
        <w:rPr>
          <w:rFonts w:ascii="Arial" w:hAnsi="Arial" w:cs="Arial"/>
          <w:b/>
        </w:rPr>
        <w:tab/>
      </w:r>
      <w:r w:rsidRPr="00A669E7">
        <w:rPr>
          <w:rFonts w:ascii="Arial" w:hAnsi="Arial" w:cs="Arial"/>
          <w:b/>
        </w:rPr>
        <w:tab/>
      </w:r>
      <w:r w:rsidRPr="00A669E7">
        <w:rPr>
          <w:rFonts w:ascii="Arial" w:hAnsi="Arial" w:cs="Arial"/>
          <w:b/>
        </w:rPr>
        <w:tab/>
      </w:r>
      <w:r w:rsidRPr="00A669E7">
        <w:rPr>
          <w:rFonts w:ascii="Arial" w:hAnsi="Arial" w:cs="Arial"/>
          <w:b/>
        </w:rPr>
        <w:tab/>
      </w:r>
    </w:p>
    <w:p w14:paraId="73311497" w14:textId="3006934F" w:rsidR="002E0962" w:rsidRDefault="002E0962" w:rsidP="006B1751">
      <w:pPr>
        <w:spacing w:after="160" w:line="259" w:lineRule="auto"/>
        <w:jc w:val="center"/>
        <w:rPr>
          <w:rFonts w:eastAsia="Calibri"/>
        </w:rPr>
      </w:pPr>
    </w:p>
    <w:p w14:paraId="074E1093" w14:textId="58DE86D5" w:rsidR="006B1751" w:rsidRDefault="006B1751" w:rsidP="006B1751">
      <w:pPr>
        <w:spacing w:after="160" w:line="259" w:lineRule="auto"/>
        <w:jc w:val="center"/>
        <w:rPr>
          <w:rFonts w:eastAsia="Calibri"/>
        </w:rPr>
      </w:pPr>
    </w:p>
    <w:p w14:paraId="6BE77264" w14:textId="77777777" w:rsidR="006B1751" w:rsidRDefault="006B1751" w:rsidP="006B1751">
      <w:pPr>
        <w:spacing w:after="160" w:line="259" w:lineRule="auto"/>
        <w:jc w:val="center"/>
        <w:rPr>
          <w:rFonts w:eastAsia="Calibri"/>
        </w:rPr>
      </w:pPr>
    </w:p>
    <w:p w14:paraId="2448685B" w14:textId="77777777" w:rsidR="00520CAB" w:rsidRDefault="00520CAB" w:rsidP="002E0962">
      <w:pPr>
        <w:spacing w:after="160" w:line="259" w:lineRule="auto"/>
        <w:jc w:val="both"/>
        <w:rPr>
          <w:rFonts w:eastAsia="Calibri"/>
        </w:rPr>
      </w:pPr>
    </w:p>
    <w:p w14:paraId="37579823" w14:textId="34DFB28D" w:rsidR="000A3BA3" w:rsidRPr="000A3BA3" w:rsidRDefault="000A3BA3" w:rsidP="000A3BA3">
      <w:pPr>
        <w:spacing w:after="160" w:line="259" w:lineRule="auto"/>
        <w:jc w:val="right"/>
        <w:rPr>
          <w:rFonts w:ascii="Calibri" w:eastAsia="Calibri" w:hAnsi="Calibri" w:cs="Calibri"/>
        </w:rPr>
      </w:pPr>
      <w:r w:rsidRPr="000A3BA3">
        <w:rPr>
          <w:rFonts w:ascii="Calibri" w:eastAsia="Calibri" w:hAnsi="Calibri" w:cs="Calibri"/>
        </w:rPr>
        <w:t>Camporeale 30/11/2021</w:t>
      </w:r>
    </w:p>
    <w:p w14:paraId="2DCDC4C3" w14:textId="6F0F41AE" w:rsidR="006B1751" w:rsidRPr="000A3BA3" w:rsidRDefault="000A3BA3" w:rsidP="000A3BA3">
      <w:pPr>
        <w:spacing w:after="160" w:line="259" w:lineRule="auto"/>
        <w:jc w:val="right"/>
        <w:rPr>
          <w:rFonts w:ascii="Calibri" w:eastAsia="Calibri" w:hAnsi="Calibri" w:cs="Calibri"/>
        </w:rPr>
      </w:pPr>
      <w:r w:rsidRPr="000A3BA3">
        <w:rPr>
          <w:rFonts w:ascii="Calibri" w:eastAsia="Calibri" w:hAnsi="Calibri" w:cs="Calibri"/>
        </w:rPr>
        <w:t>Ai coordinatori</w:t>
      </w:r>
    </w:p>
    <w:p w14:paraId="416B06A8" w14:textId="46BFB8F1" w:rsidR="000A3BA3" w:rsidRPr="000A3BA3" w:rsidRDefault="000A3BA3" w:rsidP="000A3BA3">
      <w:pPr>
        <w:spacing w:after="160" w:line="259" w:lineRule="auto"/>
        <w:jc w:val="right"/>
        <w:rPr>
          <w:rFonts w:ascii="Calibri" w:eastAsia="Calibri" w:hAnsi="Calibri" w:cs="Calibri"/>
        </w:rPr>
      </w:pPr>
      <w:r w:rsidRPr="000A3BA3">
        <w:rPr>
          <w:rFonts w:ascii="Calibri" w:eastAsia="Calibri" w:hAnsi="Calibri" w:cs="Calibri"/>
        </w:rPr>
        <w:t>di classe</w:t>
      </w:r>
    </w:p>
    <w:p w14:paraId="2E9E38C6" w14:textId="04D1ADC2" w:rsidR="000A3BA3" w:rsidRPr="000A3BA3" w:rsidRDefault="000A3BA3" w:rsidP="000A3BA3">
      <w:pPr>
        <w:spacing w:after="160" w:line="259" w:lineRule="auto"/>
        <w:jc w:val="right"/>
        <w:rPr>
          <w:rFonts w:ascii="Calibri" w:eastAsia="Calibri" w:hAnsi="Calibri" w:cs="Calibri"/>
        </w:rPr>
      </w:pPr>
      <w:r w:rsidRPr="000A3BA3">
        <w:rPr>
          <w:rFonts w:ascii="Calibri" w:eastAsia="Calibri" w:hAnsi="Calibri" w:cs="Calibri"/>
        </w:rPr>
        <w:t>Loro sede</w:t>
      </w:r>
    </w:p>
    <w:p w14:paraId="4E031B85" w14:textId="11BC9F11" w:rsidR="000C34B4" w:rsidRPr="000A3BA3" w:rsidRDefault="000C34B4" w:rsidP="002E0962">
      <w:pPr>
        <w:spacing w:after="160" w:line="259" w:lineRule="auto"/>
        <w:jc w:val="both"/>
        <w:rPr>
          <w:rFonts w:ascii="Calibri" w:hAnsi="Calibri" w:cs="Calibri"/>
        </w:rPr>
      </w:pPr>
      <w:r w:rsidRPr="000A3BA3">
        <w:rPr>
          <w:rFonts w:ascii="Calibri" w:hAnsi="Calibri" w:cs="Calibri"/>
        </w:rPr>
        <w:t>CIRCOLARE N.</w:t>
      </w:r>
      <w:r w:rsidR="000A3BA3" w:rsidRPr="000A3BA3">
        <w:rPr>
          <w:rFonts w:ascii="Calibri" w:hAnsi="Calibri" w:cs="Calibri"/>
        </w:rPr>
        <w:t xml:space="preserve">65 </w:t>
      </w:r>
    </w:p>
    <w:p w14:paraId="076BE448" w14:textId="77777777" w:rsidR="000C34B4" w:rsidRPr="000A3BA3" w:rsidRDefault="000C34B4" w:rsidP="002E0962">
      <w:pPr>
        <w:spacing w:after="160" w:line="259" w:lineRule="auto"/>
        <w:jc w:val="both"/>
        <w:rPr>
          <w:rFonts w:ascii="Calibri" w:hAnsi="Calibri" w:cs="Calibri"/>
        </w:rPr>
      </w:pPr>
    </w:p>
    <w:p w14:paraId="00921D6B" w14:textId="600A5956" w:rsidR="000C34B4" w:rsidRPr="000A3BA3" w:rsidRDefault="000C34B4" w:rsidP="002E0962">
      <w:pPr>
        <w:spacing w:after="160" w:line="259" w:lineRule="auto"/>
        <w:jc w:val="both"/>
        <w:rPr>
          <w:rFonts w:ascii="Calibri" w:hAnsi="Calibri" w:cs="Calibri"/>
          <w:b/>
        </w:rPr>
      </w:pPr>
      <w:r w:rsidRPr="000A3BA3">
        <w:rPr>
          <w:rFonts w:ascii="Calibri" w:hAnsi="Calibri" w:cs="Calibri"/>
          <w:b/>
        </w:rPr>
        <w:t xml:space="preserve"> OGGETTO</w:t>
      </w:r>
      <w:r w:rsidR="006252C3" w:rsidRPr="000A3BA3">
        <w:rPr>
          <w:rFonts w:ascii="Calibri" w:hAnsi="Calibri" w:cs="Calibri"/>
          <w:b/>
        </w:rPr>
        <w:t xml:space="preserve">: </w:t>
      </w:r>
      <w:r w:rsidRPr="000A3BA3">
        <w:rPr>
          <w:rFonts w:ascii="Calibri" w:hAnsi="Calibri" w:cs="Calibri"/>
          <w:b/>
        </w:rPr>
        <w:t xml:space="preserve">NOMINA ALUNNI APRI-FILA E CHIUDI-FILA </w:t>
      </w:r>
    </w:p>
    <w:p w14:paraId="54428480" w14:textId="73068032" w:rsidR="000C34B4" w:rsidRPr="000A3BA3" w:rsidRDefault="000C34B4" w:rsidP="002E0962">
      <w:pPr>
        <w:spacing w:after="160" w:line="259" w:lineRule="auto"/>
        <w:jc w:val="both"/>
        <w:rPr>
          <w:rFonts w:ascii="Calibri" w:hAnsi="Calibri" w:cs="Calibri"/>
        </w:rPr>
      </w:pPr>
      <w:r w:rsidRPr="000A3BA3">
        <w:rPr>
          <w:rFonts w:ascii="Calibri" w:hAnsi="Calibri" w:cs="Calibri"/>
        </w:rPr>
        <w:t xml:space="preserve"> Al fine di agevolare le procedure di esodo dai locali durante le prove di evacuazione o in condizioni di emergenza i Coordinatori di classe </w:t>
      </w:r>
      <w:r w:rsidR="00935AE3" w:rsidRPr="000A3BA3">
        <w:rPr>
          <w:rFonts w:ascii="Calibri" w:hAnsi="Calibri" w:cs="Calibri"/>
        </w:rPr>
        <w:t xml:space="preserve"> </w:t>
      </w:r>
      <w:r w:rsidR="006252C3" w:rsidRPr="000A3BA3">
        <w:rPr>
          <w:rFonts w:ascii="Calibri" w:hAnsi="Calibri" w:cs="Calibri"/>
        </w:rPr>
        <w:t xml:space="preserve"> </w:t>
      </w:r>
      <w:r w:rsidRPr="000A3BA3">
        <w:rPr>
          <w:rFonts w:ascii="Calibri" w:hAnsi="Calibri" w:cs="Calibri"/>
        </w:rPr>
        <w:t>dovranno procedere alla nomina degli alunni apri-fila e chiudi-fila.</w:t>
      </w:r>
    </w:p>
    <w:p w14:paraId="78E1ED05" w14:textId="77777777" w:rsidR="000C34B4" w:rsidRPr="000A3BA3" w:rsidRDefault="000C34B4" w:rsidP="002E0962">
      <w:pPr>
        <w:spacing w:after="160" w:line="259" w:lineRule="auto"/>
        <w:jc w:val="both"/>
        <w:rPr>
          <w:rFonts w:ascii="Calibri" w:hAnsi="Calibri" w:cs="Calibri"/>
        </w:rPr>
      </w:pPr>
      <w:r w:rsidRPr="000A3BA3">
        <w:rPr>
          <w:rFonts w:ascii="Calibri" w:hAnsi="Calibri" w:cs="Calibri"/>
        </w:rPr>
        <w:t xml:space="preserve"> Gli alunni nominati avranno il compito di organizzare la fila e guidare il gruppo classe al punto di raduno durante l’evacuazione. La scelta degli alunni apri-fila e chiudi-fila è fatta in base ai seguenti criteri:</w:t>
      </w:r>
    </w:p>
    <w:p w14:paraId="02F3BA77" w14:textId="77777777" w:rsidR="000C34B4" w:rsidRPr="000A3BA3" w:rsidRDefault="000C34B4" w:rsidP="002E0962">
      <w:pPr>
        <w:spacing w:after="160" w:line="259" w:lineRule="auto"/>
        <w:jc w:val="both"/>
        <w:rPr>
          <w:rFonts w:ascii="Calibri" w:hAnsi="Calibri" w:cs="Calibri"/>
          <w:b/>
        </w:rPr>
      </w:pPr>
      <w:r w:rsidRPr="000A3BA3">
        <w:rPr>
          <w:rFonts w:ascii="Calibri" w:hAnsi="Calibri" w:cs="Calibri"/>
        </w:rPr>
        <w:t xml:space="preserve"> </w:t>
      </w:r>
      <w:r w:rsidRPr="000A3BA3">
        <w:rPr>
          <w:rFonts w:ascii="Calibri" w:hAnsi="Calibri" w:cs="Calibri"/>
          <w:b/>
        </w:rPr>
        <w:t xml:space="preserve">Alunni apri-fila titolari e sostituti </w:t>
      </w:r>
    </w:p>
    <w:p w14:paraId="051B8390" w14:textId="77777777" w:rsidR="000C34B4" w:rsidRPr="000A3BA3" w:rsidRDefault="000C34B4" w:rsidP="002E0962">
      <w:pPr>
        <w:spacing w:after="160" w:line="259" w:lineRule="auto"/>
        <w:jc w:val="both"/>
        <w:rPr>
          <w:rFonts w:ascii="Calibri" w:hAnsi="Calibri" w:cs="Calibri"/>
        </w:rPr>
      </w:pPr>
      <w:r w:rsidRPr="000A3BA3">
        <w:rPr>
          <w:rFonts w:ascii="Calibri" w:hAnsi="Calibri" w:cs="Calibri"/>
        </w:rPr>
        <w:t>Sono nominati apri-fila titolari e sostituti gli alunni che occupano abitualmente i banchi più vicini alla porta di uscita dell’aula, secondo le proprie attitudini valutate dall’insegnante.</w:t>
      </w:r>
    </w:p>
    <w:p w14:paraId="1AB9513B" w14:textId="77777777" w:rsidR="000C34B4" w:rsidRPr="000A3BA3" w:rsidRDefault="000C34B4" w:rsidP="002E0962">
      <w:pPr>
        <w:spacing w:after="160" w:line="259" w:lineRule="auto"/>
        <w:jc w:val="both"/>
        <w:rPr>
          <w:rFonts w:ascii="Calibri" w:hAnsi="Calibri" w:cs="Calibri"/>
        </w:rPr>
      </w:pPr>
      <w:r w:rsidRPr="000A3BA3">
        <w:rPr>
          <w:rFonts w:ascii="Calibri" w:hAnsi="Calibri" w:cs="Calibri"/>
        </w:rPr>
        <w:t xml:space="preserve"> </w:t>
      </w:r>
      <w:r w:rsidRPr="000A3BA3">
        <w:rPr>
          <w:rFonts w:ascii="Calibri" w:hAnsi="Calibri" w:cs="Calibri"/>
          <w:b/>
        </w:rPr>
        <w:t>Alunni chiudi-fila titolari e sostituti</w:t>
      </w:r>
      <w:r w:rsidRPr="000A3BA3">
        <w:rPr>
          <w:rFonts w:ascii="Calibri" w:hAnsi="Calibri" w:cs="Calibri"/>
        </w:rPr>
        <w:t xml:space="preserve"> </w:t>
      </w:r>
    </w:p>
    <w:p w14:paraId="641685E9" w14:textId="77777777" w:rsidR="000C34B4" w:rsidRPr="000A3BA3" w:rsidRDefault="000C34B4" w:rsidP="002E0962">
      <w:pPr>
        <w:spacing w:after="160" w:line="259" w:lineRule="auto"/>
        <w:jc w:val="both"/>
        <w:rPr>
          <w:rFonts w:ascii="Calibri" w:hAnsi="Calibri" w:cs="Calibri"/>
        </w:rPr>
      </w:pPr>
      <w:r w:rsidRPr="000A3BA3">
        <w:rPr>
          <w:rFonts w:ascii="Calibri" w:hAnsi="Calibri" w:cs="Calibri"/>
        </w:rPr>
        <w:t>Sono nominati chiudi-fila titolari e sostituti gli alunni che occupano abitualmente i banchi più lontani dalla porta di uscita dell’aula, secondo le proprie attitudini valutate dall’insegnante.</w:t>
      </w:r>
    </w:p>
    <w:p w14:paraId="08EBC89D" w14:textId="2ED66F44" w:rsidR="000C34B4" w:rsidRPr="000A3BA3" w:rsidRDefault="000C34B4" w:rsidP="002E0962">
      <w:pPr>
        <w:spacing w:after="160" w:line="259" w:lineRule="auto"/>
        <w:jc w:val="both"/>
        <w:rPr>
          <w:rFonts w:ascii="Calibri" w:hAnsi="Calibri" w:cs="Calibri"/>
          <w:b/>
        </w:rPr>
      </w:pPr>
      <w:r w:rsidRPr="000A3BA3">
        <w:rPr>
          <w:rFonts w:ascii="Calibri" w:hAnsi="Calibri" w:cs="Calibri"/>
          <w:b/>
        </w:rPr>
        <w:t xml:space="preserve"> Responsabile assistenza disabili</w:t>
      </w:r>
      <w:r w:rsidR="006252C3" w:rsidRPr="000A3BA3">
        <w:rPr>
          <w:rFonts w:ascii="Calibri" w:hAnsi="Calibri" w:cs="Calibri"/>
          <w:b/>
        </w:rPr>
        <w:t xml:space="preserve"> </w:t>
      </w:r>
      <w:r w:rsidR="000A3BA3">
        <w:rPr>
          <w:rFonts w:ascii="Calibri" w:hAnsi="Calibri" w:cs="Calibri"/>
          <w:b/>
        </w:rPr>
        <w:t xml:space="preserve"> </w:t>
      </w:r>
      <w:r w:rsidRPr="000A3BA3">
        <w:rPr>
          <w:rFonts w:ascii="Calibri" w:hAnsi="Calibri" w:cs="Calibri"/>
          <w:b/>
        </w:rPr>
        <w:t xml:space="preserve"> </w:t>
      </w:r>
      <w:r w:rsidR="006252C3" w:rsidRPr="000A3BA3">
        <w:rPr>
          <w:rFonts w:ascii="Calibri" w:hAnsi="Calibri" w:cs="Calibri"/>
          <w:b/>
        </w:rPr>
        <w:t>e/o  in difficoltà</w:t>
      </w:r>
    </w:p>
    <w:p w14:paraId="33014901" w14:textId="65428F61" w:rsidR="000C34B4" w:rsidRPr="000A3BA3" w:rsidRDefault="000C34B4" w:rsidP="002E0962">
      <w:pPr>
        <w:spacing w:after="160" w:line="259" w:lineRule="auto"/>
        <w:jc w:val="both"/>
        <w:rPr>
          <w:rFonts w:ascii="Calibri" w:hAnsi="Calibri" w:cs="Calibri"/>
        </w:rPr>
      </w:pPr>
      <w:r w:rsidRPr="000A3BA3">
        <w:rPr>
          <w:rFonts w:ascii="Calibri" w:hAnsi="Calibri" w:cs="Calibri"/>
        </w:rPr>
        <w:t xml:space="preserve">Nel caso di presenza di alunni con difficoltà, sono nominati responsabili dell’assistenza ai disabili i docenti presenti in classe al momento dell’emergenza, l’eventuale assistente che dovrà agevolare le operazioni di evacuazione nel caso in cui si trovi nei pressi dell’aula. In previsione delle prove di evacuazione che si effettueranno, il modulo di designazione degli alunni apri-fila, chiudi-fila andrà compilato e appeso in posizione visibile all’interno dell’aula. </w:t>
      </w:r>
    </w:p>
    <w:p w14:paraId="71615198" w14:textId="3C1A4000" w:rsidR="00520CAB" w:rsidRPr="000A3BA3" w:rsidRDefault="000C34B4" w:rsidP="002E0962">
      <w:pPr>
        <w:spacing w:after="160" w:line="259" w:lineRule="auto"/>
        <w:jc w:val="both"/>
        <w:rPr>
          <w:rFonts w:ascii="Calibri" w:eastAsia="Calibri" w:hAnsi="Calibri" w:cs="Calibri"/>
        </w:rPr>
      </w:pPr>
      <w:r w:rsidRPr="000A3BA3">
        <w:rPr>
          <w:rFonts w:ascii="Calibri" w:hAnsi="Calibri" w:cs="Calibri"/>
        </w:rPr>
        <w:t>I responsabili di plesso sono tenuti a compilare la seguente tabella di sintesi che deve pervenire presso l’ufficio di presidenza. Si allega modulo per designazione alunno apri-fila e chiudi-fila da affiggere in ogni classe e modulo di evacuazione.</w:t>
      </w:r>
    </w:p>
    <w:p w14:paraId="3CEFCE0E" w14:textId="77777777" w:rsidR="002E0962" w:rsidRPr="000A3BA3" w:rsidRDefault="002E0962" w:rsidP="002E0962">
      <w:pPr>
        <w:tabs>
          <w:tab w:val="center" w:pos="7938"/>
        </w:tabs>
        <w:jc w:val="both"/>
        <w:rPr>
          <w:rFonts w:ascii="Calibri" w:hAnsi="Calibri" w:cs="Calibri"/>
        </w:rPr>
      </w:pPr>
      <w:r w:rsidRPr="000A3BA3">
        <w:rPr>
          <w:rFonts w:ascii="Calibri" w:hAnsi="Calibri" w:cs="Calibri"/>
          <w:i/>
        </w:rPr>
        <w:tab/>
      </w:r>
      <w:r w:rsidRPr="000A3BA3">
        <w:rPr>
          <w:rFonts w:ascii="Calibri" w:hAnsi="Calibri" w:cs="Calibri"/>
        </w:rPr>
        <w:t>Il Dirigente Scolastico</w:t>
      </w:r>
    </w:p>
    <w:p w14:paraId="18EE8B4E" w14:textId="16405278" w:rsidR="0033352C" w:rsidRPr="0033352C" w:rsidRDefault="002E0962" w:rsidP="000A3BA3">
      <w:pPr>
        <w:tabs>
          <w:tab w:val="center" w:pos="7938"/>
        </w:tabs>
        <w:jc w:val="both"/>
        <w:rPr>
          <w:rFonts w:ascii="Arial" w:hAnsi="Arial" w:cs="Arial"/>
        </w:rPr>
      </w:pPr>
      <w:r w:rsidRPr="000A3BA3">
        <w:rPr>
          <w:rFonts w:ascii="Calibri" w:hAnsi="Calibri" w:cs="Calibri"/>
        </w:rPr>
        <w:tab/>
        <w:t>Dott.ssa Patrizia Roccamatisi</w:t>
      </w:r>
    </w:p>
    <w:sectPr w:rsidR="0033352C" w:rsidRPr="0033352C" w:rsidSect="002A593A">
      <w:pgSz w:w="11906" w:h="16838"/>
      <w:pgMar w:top="993"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FDBBA" w14:textId="77777777" w:rsidR="00AA6254" w:rsidRDefault="00AA6254" w:rsidP="004A6CAE">
      <w:r>
        <w:separator/>
      </w:r>
    </w:p>
  </w:endnote>
  <w:endnote w:type="continuationSeparator" w:id="0">
    <w:p w14:paraId="0BEA99B7" w14:textId="77777777" w:rsidR="00AA6254" w:rsidRDefault="00AA6254" w:rsidP="004A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MT">
    <w:altName w:val="Arial"/>
    <w:charset w:val="01"/>
    <w:family w:val="swiss"/>
    <w:pitch w:val="variable"/>
  </w:font>
  <w:font w:name="Albertus Extra Bold">
    <w:panose1 w:val="020E0802040304020204"/>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E016D" w14:textId="77777777" w:rsidR="00AA6254" w:rsidRDefault="00AA6254" w:rsidP="004A6CAE">
      <w:r>
        <w:separator/>
      </w:r>
    </w:p>
  </w:footnote>
  <w:footnote w:type="continuationSeparator" w:id="0">
    <w:p w14:paraId="714AC826" w14:textId="77777777" w:rsidR="00AA6254" w:rsidRDefault="00AA6254" w:rsidP="004A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0"/>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58D255D"/>
    <w:multiLevelType w:val="hybridMultilevel"/>
    <w:tmpl w:val="2C34174E"/>
    <w:lvl w:ilvl="0" w:tplc="A36A874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B35314F"/>
    <w:multiLevelType w:val="hybridMultilevel"/>
    <w:tmpl w:val="F09649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B31E8E"/>
    <w:multiLevelType w:val="hybridMultilevel"/>
    <w:tmpl w:val="DEBA3470"/>
    <w:lvl w:ilvl="0" w:tplc="096CD52C">
      <w:numFmt w:val="bullet"/>
      <w:lvlText w:val=""/>
      <w:lvlJc w:val="left"/>
      <w:pPr>
        <w:ind w:left="680" w:hanging="360"/>
      </w:pPr>
      <w:rPr>
        <w:rFonts w:ascii="Symbol" w:eastAsia="Symbol" w:hAnsi="Symbol" w:cs="Symbol" w:hint="default"/>
        <w:w w:val="100"/>
        <w:sz w:val="24"/>
        <w:szCs w:val="24"/>
        <w:lang w:val="it-IT" w:eastAsia="en-US" w:bidi="ar-SA"/>
      </w:rPr>
    </w:lvl>
    <w:lvl w:ilvl="1" w:tplc="96D4C780">
      <w:numFmt w:val="bullet"/>
      <w:lvlText w:val="•"/>
      <w:lvlJc w:val="left"/>
      <w:pPr>
        <w:ind w:left="1710" w:hanging="360"/>
      </w:pPr>
      <w:rPr>
        <w:lang w:val="it-IT" w:eastAsia="en-US" w:bidi="ar-SA"/>
      </w:rPr>
    </w:lvl>
    <w:lvl w:ilvl="2" w:tplc="F1667376">
      <w:numFmt w:val="bullet"/>
      <w:lvlText w:val="•"/>
      <w:lvlJc w:val="left"/>
      <w:pPr>
        <w:ind w:left="2741" w:hanging="360"/>
      </w:pPr>
      <w:rPr>
        <w:lang w:val="it-IT" w:eastAsia="en-US" w:bidi="ar-SA"/>
      </w:rPr>
    </w:lvl>
    <w:lvl w:ilvl="3" w:tplc="088411C6">
      <w:numFmt w:val="bullet"/>
      <w:lvlText w:val="•"/>
      <w:lvlJc w:val="left"/>
      <w:pPr>
        <w:ind w:left="3771" w:hanging="360"/>
      </w:pPr>
      <w:rPr>
        <w:lang w:val="it-IT" w:eastAsia="en-US" w:bidi="ar-SA"/>
      </w:rPr>
    </w:lvl>
    <w:lvl w:ilvl="4" w:tplc="3488B314">
      <w:numFmt w:val="bullet"/>
      <w:lvlText w:val="•"/>
      <w:lvlJc w:val="left"/>
      <w:pPr>
        <w:ind w:left="4802" w:hanging="360"/>
      </w:pPr>
      <w:rPr>
        <w:lang w:val="it-IT" w:eastAsia="en-US" w:bidi="ar-SA"/>
      </w:rPr>
    </w:lvl>
    <w:lvl w:ilvl="5" w:tplc="A2CCD64A">
      <w:numFmt w:val="bullet"/>
      <w:lvlText w:val="•"/>
      <w:lvlJc w:val="left"/>
      <w:pPr>
        <w:ind w:left="5833" w:hanging="360"/>
      </w:pPr>
      <w:rPr>
        <w:lang w:val="it-IT" w:eastAsia="en-US" w:bidi="ar-SA"/>
      </w:rPr>
    </w:lvl>
    <w:lvl w:ilvl="6" w:tplc="77AA28DC">
      <w:numFmt w:val="bullet"/>
      <w:lvlText w:val="•"/>
      <w:lvlJc w:val="left"/>
      <w:pPr>
        <w:ind w:left="6863" w:hanging="360"/>
      </w:pPr>
      <w:rPr>
        <w:lang w:val="it-IT" w:eastAsia="en-US" w:bidi="ar-SA"/>
      </w:rPr>
    </w:lvl>
    <w:lvl w:ilvl="7" w:tplc="0E0EA8FA">
      <w:numFmt w:val="bullet"/>
      <w:lvlText w:val="•"/>
      <w:lvlJc w:val="left"/>
      <w:pPr>
        <w:ind w:left="7894" w:hanging="360"/>
      </w:pPr>
      <w:rPr>
        <w:lang w:val="it-IT" w:eastAsia="en-US" w:bidi="ar-SA"/>
      </w:rPr>
    </w:lvl>
    <w:lvl w:ilvl="8" w:tplc="FD9E1A74">
      <w:numFmt w:val="bullet"/>
      <w:lvlText w:val="•"/>
      <w:lvlJc w:val="left"/>
      <w:pPr>
        <w:ind w:left="8925" w:hanging="360"/>
      </w:pPr>
      <w:rPr>
        <w:lang w:val="it-IT" w:eastAsia="en-US" w:bidi="ar-SA"/>
      </w:rPr>
    </w:lvl>
  </w:abstractNum>
  <w:abstractNum w:abstractNumId="4" w15:restartNumberingAfterBreak="0">
    <w:nsid w:val="0F03210D"/>
    <w:multiLevelType w:val="hybridMultilevel"/>
    <w:tmpl w:val="3F865EB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C61AD"/>
    <w:multiLevelType w:val="hybridMultilevel"/>
    <w:tmpl w:val="0F0A70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FA7889"/>
    <w:multiLevelType w:val="hybridMultilevel"/>
    <w:tmpl w:val="C204B67A"/>
    <w:lvl w:ilvl="0" w:tplc="CC5EF0E0">
      <w:numFmt w:val="bullet"/>
      <w:lvlText w:val="-"/>
      <w:lvlJc w:val="left"/>
      <w:pPr>
        <w:ind w:left="324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32C2837"/>
    <w:multiLevelType w:val="hybridMultilevel"/>
    <w:tmpl w:val="164823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3CC30FA"/>
    <w:multiLevelType w:val="hybridMultilevel"/>
    <w:tmpl w:val="81B0B9D0"/>
    <w:lvl w:ilvl="0" w:tplc="CC5EF0E0">
      <w:numFmt w:val="bullet"/>
      <w:lvlText w:val="-"/>
      <w:lvlJc w:val="left"/>
      <w:pPr>
        <w:ind w:left="2880" w:hanging="360"/>
      </w:pPr>
      <w:rPr>
        <w:rFonts w:ascii="Times New Roman" w:eastAsia="Times New Roman" w:hAnsi="Times New Roman" w:cs="Times New Roman"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9" w15:restartNumberingAfterBreak="0">
    <w:nsid w:val="147A388D"/>
    <w:multiLevelType w:val="hybridMultilevel"/>
    <w:tmpl w:val="85ACBE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7816A1C"/>
    <w:multiLevelType w:val="hybridMultilevel"/>
    <w:tmpl w:val="5C7A292E"/>
    <w:lvl w:ilvl="0" w:tplc="2BEC734C">
      <w:start w:val="1"/>
      <w:numFmt w:val="decimal"/>
      <w:lvlText w:val="%1."/>
      <w:lvlJc w:val="left"/>
      <w:pPr>
        <w:tabs>
          <w:tab w:val="num" w:pos="851"/>
        </w:tabs>
        <w:ind w:left="851" w:hanging="284"/>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1C0D5A62"/>
    <w:multiLevelType w:val="hybridMultilevel"/>
    <w:tmpl w:val="5D46D338"/>
    <w:lvl w:ilvl="0" w:tplc="A7388326">
      <w:numFmt w:val="bullet"/>
      <w:lvlText w:val=""/>
      <w:lvlJc w:val="left"/>
      <w:pPr>
        <w:ind w:left="973" w:hanging="360"/>
      </w:pPr>
      <w:rPr>
        <w:rFonts w:ascii="Symbol" w:eastAsia="Symbol" w:hAnsi="Symbol" w:cs="Symbol" w:hint="default"/>
        <w:w w:val="100"/>
        <w:sz w:val="24"/>
        <w:szCs w:val="24"/>
        <w:lang w:val="it-IT" w:eastAsia="en-US" w:bidi="ar-SA"/>
      </w:rPr>
    </w:lvl>
    <w:lvl w:ilvl="1" w:tplc="C68A1C4C">
      <w:numFmt w:val="bullet"/>
      <w:lvlText w:val="•"/>
      <w:lvlJc w:val="left"/>
      <w:pPr>
        <w:ind w:left="1980" w:hanging="360"/>
      </w:pPr>
      <w:rPr>
        <w:lang w:val="it-IT" w:eastAsia="en-US" w:bidi="ar-SA"/>
      </w:rPr>
    </w:lvl>
    <w:lvl w:ilvl="2" w:tplc="DC64818C">
      <w:numFmt w:val="bullet"/>
      <w:lvlText w:val="•"/>
      <w:lvlJc w:val="left"/>
      <w:pPr>
        <w:ind w:left="2981" w:hanging="360"/>
      </w:pPr>
      <w:rPr>
        <w:lang w:val="it-IT" w:eastAsia="en-US" w:bidi="ar-SA"/>
      </w:rPr>
    </w:lvl>
    <w:lvl w:ilvl="3" w:tplc="3998C99E">
      <w:numFmt w:val="bullet"/>
      <w:lvlText w:val="•"/>
      <w:lvlJc w:val="left"/>
      <w:pPr>
        <w:ind w:left="3981" w:hanging="360"/>
      </w:pPr>
      <w:rPr>
        <w:lang w:val="it-IT" w:eastAsia="en-US" w:bidi="ar-SA"/>
      </w:rPr>
    </w:lvl>
    <w:lvl w:ilvl="4" w:tplc="2DEC00A4">
      <w:numFmt w:val="bullet"/>
      <w:lvlText w:val="•"/>
      <w:lvlJc w:val="left"/>
      <w:pPr>
        <w:ind w:left="4982" w:hanging="360"/>
      </w:pPr>
      <w:rPr>
        <w:lang w:val="it-IT" w:eastAsia="en-US" w:bidi="ar-SA"/>
      </w:rPr>
    </w:lvl>
    <w:lvl w:ilvl="5" w:tplc="DAC696D6">
      <w:numFmt w:val="bullet"/>
      <w:lvlText w:val="•"/>
      <w:lvlJc w:val="left"/>
      <w:pPr>
        <w:ind w:left="5983" w:hanging="360"/>
      </w:pPr>
      <w:rPr>
        <w:lang w:val="it-IT" w:eastAsia="en-US" w:bidi="ar-SA"/>
      </w:rPr>
    </w:lvl>
    <w:lvl w:ilvl="6" w:tplc="21540E64">
      <w:numFmt w:val="bullet"/>
      <w:lvlText w:val="•"/>
      <w:lvlJc w:val="left"/>
      <w:pPr>
        <w:ind w:left="6983" w:hanging="360"/>
      </w:pPr>
      <w:rPr>
        <w:lang w:val="it-IT" w:eastAsia="en-US" w:bidi="ar-SA"/>
      </w:rPr>
    </w:lvl>
    <w:lvl w:ilvl="7" w:tplc="67EC65D4">
      <w:numFmt w:val="bullet"/>
      <w:lvlText w:val="•"/>
      <w:lvlJc w:val="left"/>
      <w:pPr>
        <w:ind w:left="7984" w:hanging="360"/>
      </w:pPr>
      <w:rPr>
        <w:lang w:val="it-IT" w:eastAsia="en-US" w:bidi="ar-SA"/>
      </w:rPr>
    </w:lvl>
    <w:lvl w:ilvl="8" w:tplc="10864F2A">
      <w:numFmt w:val="bullet"/>
      <w:lvlText w:val="•"/>
      <w:lvlJc w:val="left"/>
      <w:pPr>
        <w:ind w:left="8985" w:hanging="360"/>
      </w:pPr>
      <w:rPr>
        <w:lang w:val="it-IT" w:eastAsia="en-US" w:bidi="ar-SA"/>
      </w:rPr>
    </w:lvl>
  </w:abstractNum>
  <w:abstractNum w:abstractNumId="12" w15:restartNumberingAfterBreak="0">
    <w:nsid w:val="1F745CC0"/>
    <w:multiLevelType w:val="hybridMultilevel"/>
    <w:tmpl w:val="7AF470B0"/>
    <w:lvl w:ilvl="0" w:tplc="FCACDFE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25323"/>
    <w:multiLevelType w:val="hybridMultilevel"/>
    <w:tmpl w:val="3DAA09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BB3429"/>
    <w:multiLevelType w:val="hybridMultilevel"/>
    <w:tmpl w:val="8AD0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345C53"/>
    <w:multiLevelType w:val="hybridMultilevel"/>
    <w:tmpl w:val="D520BBA4"/>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6" w15:restartNumberingAfterBreak="0">
    <w:nsid w:val="2A885B5E"/>
    <w:multiLevelType w:val="hybridMultilevel"/>
    <w:tmpl w:val="14266A0E"/>
    <w:lvl w:ilvl="0" w:tplc="2A206C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123E4"/>
    <w:multiLevelType w:val="hybridMultilevel"/>
    <w:tmpl w:val="20EA08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6F67B9"/>
    <w:multiLevelType w:val="hybridMultilevel"/>
    <w:tmpl w:val="F2AC4D0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FB28A1"/>
    <w:multiLevelType w:val="hybridMultilevel"/>
    <w:tmpl w:val="210874D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405E25C2"/>
    <w:multiLevelType w:val="hybridMultilevel"/>
    <w:tmpl w:val="46C443C6"/>
    <w:lvl w:ilvl="0" w:tplc="A36A87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4250B1"/>
    <w:multiLevelType w:val="hybridMultilevel"/>
    <w:tmpl w:val="4936EF08"/>
    <w:lvl w:ilvl="0" w:tplc="FCBA296A">
      <w:start w:val="8"/>
      <w:numFmt w:val="decimalZero"/>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1BD2AC2"/>
    <w:multiLevelType w:val="hybridMultilevel"/>
    <w:tmpl w:val="BEB6C746"/>
    <w:lvl w:ilvl="0" w:tplc="07AA8332">
      <w:start w:val="1"/>
      <w:numFmt w:val="decimal"/>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23" w15:restartNumberingAfterBreak="0">
    <w:nsid w:val="4DD05B7C"/>
    <w:multiLevelType w:val="hybridMultilevel"/>
    <w:tmpl w:val="CA6E81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FFB281E"/>
    <w:multiLevelType w:val="hybridMultilevel"/>
    <w:tmpl w:val="BF825F10"/>
    <w:lvl w:ilvl="0" w:tplc="01B25CF4">
      <w:start w:val="1"/>
      <w:numFmt w:val="lowerLetter"/>
      <w:lvlText w:val="%1)"/>
      <w:lvlJc w:val="left"/>
      <w:pPr>
        <w:tabs>
          <w:tab w:val="num" w:pos="284"/>
        </w:tabs>
        <w:ind w:left="284" w:hanging="284"/>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518346F2"/>
    <w:multiLevelType w:val="hybridMultilevel"/>
    <w:tmpl w:val="1AB27D78"/>
    <w:lvl w:ilvl="0" w:tplc="D72C363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58126823"/>
    <w:multiLevelType w:val="hybridMultilevel"/>
    <w:tmpl w:val="340E668E"/>
    <w:lvl w:ilvl="0" w:tplc="425AC496">
      <w:start w:val="1"/>
      <w:numFmt w:val="bullet"/>
      <w:lvlText w:val="-"/>
      <w:lvlJc w:val="left"/>
      <w:pPr>
        <w:ind w:left="1065" w:hanging="360"/>
      </w:pPr>
      <w:rPr>
        <w:rFonts w:ascii="Times New Roman" w:eastAsia="Times New Roman"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7" w15:restartNumberingAfterBreak="0">
    <w:nsid w:val="5FFB6267"/>
    <w:multiLevelType w:val="hybridMultilevel"/>
    <w:tmpl w:val="C368106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41D76"/>
    <w:multiLevelType w:val="hybridMultilevel"/>
    <w:tmpl w:val="BDA03CCA"/>
    <w:lvl w:ilvl="0" w:tplc="0410000F">
      <w:start w:val="1"/>
      <w:numFmt w:val="decimal"/>
      <w:lvlText w:val="%1."/>
      <w:lvlJc w:val="left"/>
      <w:pPr>
        <w:ind w:left="1425" w:hanging="360"/>
      </w:pPr>
    </w:lvl>
    <w:lvl w:ilvl="1" w:tplc="04100019">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9" w15:restartNumberingAfterBreak="0">
    <w:nsid w:val="6B8C191A"/>
    <w:multiLevelType w:val="hybridMultilevel"/>
    <w:tmpl w:val="7E74CB48"/>
    <w:lvl w:ilvl="0" w:tplc="5B2870A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6E7604F0"/>
    <w:multiLevelType w:val="hybridMultilevel"/>
    <w:tmpl w:val="10284188"/>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1" w15:restartNumberingAfterBreak="0">
    <w:nsid w:val="6E8D7422"/>
    <w:multiLevelType w:val="hybridMultilevel"/>
    <w:tmpl w:val="9D7AD9AC"/>
    <w:lvl w:ilvl="0" w:tplc="CE24FB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A51281"/>
    <w:multiLevelType w:val="hybridMultilevel"/>
    <w:tmpl w:val="0CE4D0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0F95D18"/>
    <w:multiLevelType w:val="hybridMultilevel"/>
    <w:tmpl w:val="C67AE1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2493C7C"/>
    <w:multiLevelType w:val="hybridMultilevel"/>
    <w:tmpl w:val="68505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5D7681"/>
    <w:multiLevelType w:val="hybridMultilevel"/>
    <w:tmpl w:val="8020ED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1409E3"/>
    <w:multiLevelType w:val="hybridMultilevel"/>
    <w:tmpl w:val="0D2A74B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7717369"/>
    <w:multiLevelType w:val="hybridMultilevel"/>
    <w:tmpl w:val="2CF41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C85437F"/>
    <w:multiLevelType w:val="hybridMultilevel"/>
    <w:tmpl w:val="402A04D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1"/>
  </w:num>
  <w:num w:numId="2">
    <w:abstractNumId w:val="27"/>
  </w:num>
  <w:num w:numId="3">
    <w:abstractNumId w:val="4"/>
  </w:num>
  <w:num w:numId="4">
    <w:abstractNumId w:val="36"/>
  </w:num>
  <w:num w:numId="5">
    <w:abstractNumId w:val="12"/>
  </w:num>
  <w:num w:numId="6">
    <w:abstractNumId w:val="31"/>
  </w:num>
  <w:num w:numId="7">
    <w:abstractNumId w:val="16"/>
  </w:num>
  <w:num w:numId="8">
    <w:abstractNumId w:val="8"/>
  </w:num>
  <w:num w:numId="9">
    <w:abstractNumId w:val="6"/>
  </w:num>
  <w:num w:numId="10">
    <w:abstractNumId w:val="38"/>
  </w:num>
  <w:num w:numId="11">
    <w:abstractNumId w:val="19"/>
  </w:num>
  <w:num w:numId="12">
    <w:abstractNumId w:val="25"/>
  </w:num>
  <w:num w:numId="13">
    <w:abstractNumId w:val="29"/>
  </w:num>
  <w:num w:numId="14">
    <w:abstractNumId w:val="7"/>
  </w:num>
  <w:num w:numId="15">
    <w:abstractNumId w:val="20"/>
  </w:num>
  <w:num w:numId="16">
    <w:abstractNumId w:val="1"/>
  </w:num>
  <w:num w:numId="17">
    <w:abstractNumId w:val="22"/>
  </w:num>
  <w:num w:numId="18">
    <w:abstractNumId w:val="18"/>
  </w:num>
  <w:num w:numId="19">
    <w:abstractNumId w:val="5"/>
  </w:num>
  <w:num w:numId="20">
    <w:abstractNumId w:val="17"/>
  </w:num>
  <w:num w:numId="21">
    <w:abstractNumId w:val="32"/>
  </w:num>
  <w:num w:numId="22">
    <w:abstractNumId w:val="30"/>
  </w:num>
  <w:num w:numId="23">
    <w:abstractNumId w:val="35"/>
  </w:num>
  <w:num w:numId="24">
    <w:abstractNumId w:val="2"/>
  </w:num>
  <w:num w:numId="25">
    <w:abstractNumId w:val="37"/>
  </w:num>
  <w:num w:numId="26">
    <w:abstractNumId w:val="33"/>
  </w:num>
  <w:num w:numId="27">
    <w:abstractNumId w:val="0"/>
  </w:num>
  <w:num w:numId="28">
    <w:abstractNumId w:val="23"/>
  </w:num>
  <w:num w:numId="29">
    <w:abstractNumId w:val="26"/>
  </w:num>
  <w:num w:numId="30">
    <w:abstractNumId w:val="13"/>
  </w:num>
  <w:num w:numId="31">
    <w:abstractNumId w:val="14"/>
  </w:num>
  <w:num w:numId="32">
    <w:abstractNumId w:val="34"/>
  </w:num>
  <w:num w:numId="33">
    <w:abstractNumId w:val="9"/>
  </w:num>
  <w:num w:numId="34">
    <w:abstractNumId w:val="28"/>
  </w:num>
  <w:num w:numId="35">
    <w:abstractNumId w:val="11"/>
  </w:num>
  <w:num w:numId="36">
    <w:abstractNumId w:val="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44"/>
    <w:rsid w:val="0000622A"/>
    <w:rsid w:val="00010367"/>
    <w:rsid w:val="0001562F"/>
    <w:rsid w:val="000245A5"/>
    <w:rsid w:val="0006222F"/>
    <w:rsid w:val="00070350"/>
    <w:rsid w:val="0008163B"/>
    <w:rsid w:val="0008231A"/>
    <w:rsid w:val="00086831"/>
    <w:rsid w:val="000917F6"/>
    <w:rsid w:val="000A02FA"/>
    <w:rsid w:val="000A3BA3"/>
    <w:rsid w:val="000B21E1"/>
    <w:rsid w:val="000B3D0C"/>
    <w:rsid w:val="000C0F31"/>
    <w:rsid w:val="000C34B4"/>
    <w:rsid w:val="000F249C"/>
    <w:rsid w:val="00115F47"/>
    <w:rsid w:val="00135FF3"/>
    <w:rsid w:val="00143FF8"/>
    <w:rsid w:val="00144F2F"/>
    <w:rsid w:val="00147C9C"/>
    <w:rsid w:val="00160695"/>
    <w:rsid w:val="001A355A"/>
    <w:rsid w:val="001A7516"/>
    <w:rsid w:val="001D3D13"/>
    <w:rsid w:val="001D4867"/>
    <w:rsid w:val="001D6991"/>
    <w:rsid w:val="001E69FB"/>
    <w:rsid w:val="002141A1"/>
    <w:rsid w:val="00222001"/>
    <w:rsid w:val="0022271F"/>
    <w:rsid w:val="002252CB"/>
    <w:rsid w:val="002314CE"/>
    <w:rsid w:val="00261BF3"/>
    <w:rsid w:val="00262F52"/>
    <w:rsid w:val="00267897"/>
    <w:rsid w:val="0027027C"/>
    <w:rsid w:val="002A437C"/>
    <w:rsid w:val="002A58CC"/>
    <w:rsid w:val="002A593A"/>
    <w:rsid w:val="002E0962"/>
    <w:rsid w:val="002E59E5"/>
    <w:rsid w:val="002E5BE5"/>
    <w:rsid w:val="002E5D89"/>
    <w:rsid w:val="002F141C"/>
    <w:rsid w:val="002F1925"/>
    <w:rsid w:val="003001EF"/>
    <w:rsid w:val="00304CDE"/>
    <w:rsid w:val="003066DD"/>
    <w:rsid w:val="00325503"/>
    <w:rsid w:val="00325998"/>
    <w:rsid w:val="00332105"/>
    <w:rsid w:val="0033352C"/>
    <w:rsid w:val="00334C63"/>
    <w:rsid w:val="003373C6"/>
    <w:rsid w:val="00340AA0"/>
    <w:rsid w:val="003525C3"/>
    <w:rsid w:val="00352EA7"/>
    <w:rsid w:val="00355C11"/>
    <w:rsid w:val="00380318"/>
    <w:rsid w:val="00391E53"/>
    <w:rsid w:val="003B1B54"/>
    <w:rsid w:val="003B2677"/>
    <w:rsid w:val="003B3C8F"/>
    <w:rsid w:val="003B6BE5"/>
    <w:rsid w:val="003B773A"/>
    <w:rsid w:val="003D4469"/>
    <w:rsid w:val="003F0E2D"/>
    <w:rsid w:val="003F7A5A"/>
    <w:rsid w:val="0041642F"/>
    <w:rsid w:val="00433681"/>
    <w:rsid w:val="00452B9D"/>
    <w:rsid w:val="004602C5"/>
    <w:rsid w:val="0046337D"/>
    <w:rsid w:val="00463AA5"/>
    <w:rsid w:val="00463DF2"/>
    <w:rsid w:val="00465779"/>
    <w:rsid w:val="00474C69"/>
    <w:rsid w:val="00494200"/>
    <w:rsid w:val="004A610E"/>
    <w:rsid w:val="004A6CAE"/>
    <w:rsid w:val="004B0BB4"/>
    <w:rsid w:val="004B3227"/>
    <w:rsid w:val="004B4253"/>
    <w:rsid w:val="004B5D18"/>
    <w:rsid w:val="004B76FF"/>
    <w:rsid w:val="004D32F5"/>
    <w:rsid w:val="004D494B"/>
    <w:rsid w:val="004D65C0"/>
    <w:rsid w:val="004F3BEC"/>
    <w:rsid w:val="00504CF1"/>
    <w:rsid w:val="00505FD1"/>
    <w:rsid w:val="00520CAB"/>
    <w:rsid w:val="00522BBB"/>
    <w:rsid w:val="00532253"/>
    <w:rsid w:val="00555656"/>
    <w:rsid w:val="00561A93"/>
    <w:rsid w:val="0056755F"/>
    <w:rsid w:val="00572D56"/>
    <w:rsid w:val="00574B4C"/>
    <w:rsid w:val="00594965"/>
    <w:rsid w:val="005A54ED"/>
    <w:rsid w:val="005B0F6F"/>
    <w:rsid w:val="005C5F2D"/>
    <w:rsid w:val="005D7416"/>
    <w:rsid w:val="005F2279"/>
    <w:rsid w:val="005F2E60"/>
    <w:rsid w:val="00602115"/>
    <w:rsid w:val="0060267E"/>
    <w:rsid w:val="006043AD"/>
    <w:rsid w:val="00615903"/>
    <w:rsid w:val="006233BD"/>
    <w:rsid w:val="006252C3"/>
    <w:rsid w:val="006263D1"/>
    <w:rsid w:val="00626BB6"/>
    <w:rsid w:val="00650E7A"/>
    <w:rsid w:val="00675053"/>
    <w:rsid w:val="00685E11"/>
    <w:rsid w:val="0069344F"/>
    <w:rsid w:val="00694A25"/>
    <w:rsid w:val="006B1751"/>
    <w:rsid w:val="006D245E"/>
    <w:rsid w:val="006D5997"/>
    <w:rsid w:val="006F3CF4"/>
    <w:rsid w:val="006F7756"/>
    <w:rsid w:val="00701D20"/>
    <w:rsid w:val="0071301F"/>
    <w:rsid w:val="007340E3"/>
    <w:rsid w:val="00734E50"/>
    <w:rsid w:val="00741502"/>
    <w:rsid w:val="007B1FEC"/>
    <w:rsid w:val="007C4503"/>
    <w:rsid w:val="007D692F"/>
    <w:rsid w:val="007E1DA2"/>
    <w:rsid w:val="007E278B"/>
    <w:rsid w:val="00803248"/>
    <w:rsid w:val="00804178"/>
    <w:rsid w:val="008069F4"/>
    <w:rsid w:val="00806A3E"/>
    <w:rsid w:val="00815717"/>
    <w:rsid w:val="00843034"/>
    <w:rsid w:val="00863037"/>
    <w:rsid w:val="00885F56"/>
    <w:rsid w:val="00890411"/>
    <w:rsid w:val="00892CCC"/>
    <w:rsid w:val="00895915"/>
    <w:rsid w:val="008B0E03"/>
    <w:rsid w:val="008B247E"/>
    <w:rsid w:val="008C0A0F"/>
    <w:rsid w:val="008C42F8"/>
    <w:rsid w:val="008D66B7"/>
    <w:rsid w:val="008E162D"/>
    <w:rsid w:val="008E6036"/>
    <w:rsid w:val="008E698A"/>
    <w:rsid w:val="00902E9F"/>
    <w:rsid w:val="0090499C"/>
    <w:rsid w:val="00924233"/>
    <w:rsid w:val="00935AE3"/>
    <w:rsid w:val="00966CAF"/>
    <w:rsid w:val="00971F47"/>
    <w:rsid w:val="0098336D"/>
    <w:rsid w:val="00992543"/>
    <w:rsid w:val="00994677"/>
    <w:rsid w:val="00994829"/>
    <w:rsid w:val="009D14CD"/>
    <w:rsid w:val="009D19DE"/>
    <w:rsid w:val="009D5CD5"/>
    <w:rsid w:val="009F79E7"/>
    <w:rsid w:val="00A132D4"/>
    <w:rsid w:val="00A31D43"/>
    <w:rsid w:val="00A3398B"/>
    <w:rsid w:val="00A354FE"/>
    <w:rsid w:val="00A51429"/>
    <w:rsid w:val="00A669E7"/>
    <w:rsid w:val="00A70DA3"/>
    <w:rsid w:val="00A75CCC"/>
    <w:rsid w:val="00A8055D"/>
    <w:rsid w:val="00A84CF6"/>
    <w:rsid w:val="00A87CBE"/>
    <w:rsid w:val="00A90198"/>
    <w:rsid w:val="00AA4C32"/>
    <w:rsid w:val="00AA6254"/>
    <w:rsid w:val="00AB23F3"/>
    <w:rsid w:val="00AB33C2"/>
    <w:rsid w:val="00AC1080"/>
    <w:rsid w:val="00AC720F"/>
    <w:rsid w:val="00AE465F"/>
    <w:rsid w:val="00B017AD"/>
    <w:rsid w:val="00B01E3A"/>
    <w:rsid w:val="00B110B1"/>
    <w:rsid w:val="00B2296C"/>
    <w:rsid w:val="00B253D2"/>
    <w:rsid w:val="00B259F2"/>
    <w:rsid w:val="00B335C3"/>
    <w:rsid w:val="00B50AB0"/>
    <w:rsid w:val="00B53034"/>
    <w:rsid w:val="00B67A0D"/>
    <w:rsid w:val="00B73B09"/>
    <w:rsid w:val="00BB4AAD"/>
    <w:rsid w:val="00BB5683"/>
    <w:rsid w:val="00BD1488"/>
    <w:rsid w:val="00BD2C65"/>
    <w:rsid w:val="00BE06E2"/>
    <w:rsid w:val="00BE143A"/>
    <w:rsid w:val="00C150DD"/>
    <w:rsid w:val="00C2251A"/>
    <w:rsid w:val="00C367FB"/>
    <w:rsid w:val="00C45317"/>
    <w:rsid w:val="00C462C6"/>
    <w:rsid w:val="00C54857"/>
    <w:rsid w:val="00C60014"/>
    <w:rsid w:val="00C765F6"/>
    <w:rsid w:val="00C776F9"/>
    <w:rsid w:val="00C81567"/>
    <w:rsid w:val="00C9797A"/>
    <w:rsid w:val="00CA55DB"/>
    <w:rsid w:val="00CA5A2D"/>
    <w:rsid w:val="00CB6740"/>
    <w:rsid w:val="00CC0862"/>
    <w:rsid w:val="00CC10E8"/>
    <w:rsid w:val="00CE50D2"/>
    <w:rsid w:val="00CE6DF2"/>
    <w:rsid w:val="00CF63A7"/>
    <w:rsid w:val="00CF792D"/>
    <w:rsid w:val="00D06BB5"/>
    <w:rsid w:val="00D10786"/>
    <w:rsid w:val="00D1287E"/>
    <w:rsid w:val="00D13461"/>
    <w:rsid w:val="00D366D7"/>
    <w:rsid w:val="00D63745"/>
    <w:rsid w:val="00D63822"/>
    <w:rsid w:val="00D66F4C"/>
    <w:rsid w:val="00D85669"/>
    <w:rsid w:val="00D921F1"/>
    <w:rsid w:val="00DA3553"/>
    <w:rsid w:val="00DA7FD8"/>
    <w:rsid w:val="00DC56EE"/>
    <w:rsid w:val="00DC6D45"/>
    <w:rsid w:val="00DE2C1C"/>
    <w:rsid w:val="00DE3089"/>
    <w:rsid w:val="00E17152"/>
    <w:rsid w:val="00E2193B"/>
    <w:rsid w:val="00E27766"/>
    <w:rsid w:val="00E27C15"/>
    <w:rsid w:val="00E317A8"/>
    <w:rsid w:val="00E31CC1"/>
    <w:rsid w:val="00E3697F"/>
    <w:rsid w:val="00E52B6B"/>
    <w:rsid w:val="00E56036"/>
    <w:rsid w:val="00E6419A"/>
    <w:rsid w:val="00E7388C"/>
    <w:rsid w:val="00E80846"/>
    <w:rsid w:val="00EA4CB1"/>
    <w:rsid w:val="00ED5DD1"/>
    <w:rsid w:val="00EE6048"/>
    <w:rsid w:val="00EE7E68"/>
    <w:rsid w:val="00EF21A8"/>
    <w:rsid w:val="00EF5A1F"/>
    <w:rsid w:val="00F27957"/>
    <w:rsid w:val="00F362BB"/>
    <w:rsid w:val="00F42187"/>
    <w:rsid w:val="00F471CC"/>
    <w:rsid w:val="00F50028"/>
    <w:rsid w:val="00F80E2E"/>
    <w:rsid w:val="00F854FF"/>
    <w:rsid w:val="00FC455D"/>
    <w:rsid w:val="00FC662C"/>
    <w:rsid w:val="00FE12AE"/>
    <w:rsid w:val="00FE6A44"/>
    <w:rsid w:val="00FF7BA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DBFE6"/>
  <w15:docId w15:val="{820A014B-8955-4D82-B42A-2CB9A20E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bidi="he-IL"/>
    </w:rPr>
  </w:style>
  <w:style w:type="paragraph" w:styleId="Titolo1">
    <w:name w:val="heading 1"/>
    <w:basedOn w:val="Normale"/>
    <w:next w:val="Normale"/>
    <w:qFormat/>
    <w:pPr>
      <w:keepNext/>
      <w:outlineLvl w:val="0"/>
    </w:pPr>
    <w:rPr>
      <w:b/>
      <w:bCs/>
    </w:rPr>
  </w:style>
  <w:style w:type="paragraph" w:styleId="Titolo2">
    <w:name w:val="heading 2"/>
    <w:basedOn w:val="Normale"/>
    <w:next w:val="Normale"/>
    <w:qFormat/>
    <w:rsid w:val="00ED5DD1"/>
    <w:pPr>
      <w:keepNext/>
      <w:pBdr>
        <w:top w:val="single" w:sz="12" w:space="1" w:color="auto"/>
        <w:left w:val="single" w:sz="12" w:space="4" w:color="auto"/>
        <w:bottom w:val="single" w:sz="12" w:space="1" w:color="auto"/>
        <w:right w:val="single" w:sz="12" w:space="4" w:color="auto"/>
      </w:pBdr>
      <w:shd w:val="clear" w:color="auto" w:fill="F3F3F3"/>
      <w:outlineLvl w:val="1"/>
    </w:pPr>
    <w:rPr>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Testofumetto">
    <w:name w:val="Balloon Text"/>
    <w:basedOn w:val="Normale"/>
    <w:semiHidden/>
    <w:rsid w:val="0008163B"/>
    <w:rPr>
      <w:rFonts w:ascii="Tahoma" w:hAnsi="Tahoma" w:cs="Tahoma"/>
      <w:sz w:val="16"/>
      <w:szCs w:val="16"/>
    </w:rPr>
  </w:style>
  <w:style w:type="character" w:styleId="Collegamentoipertestuale">
    <w:name w:val="Hyperlink"/>
    <w:uiPriority w:val="99"/>
    <w:rsid w:val="007C4503"/>
    <w:rPr>
      <w:color w:val="0000FF"/>
      <w:u w:val="single"/>
    </w:rPr>
  </w:style>
  <w:style w:type="paragraph" w:styleId="NormaleWeb">
    <w:name w:val="Normal (Web)"/>
    <w:basedOn w:val="Normale"/>
    <w:uiPriority w:val="99"/>
    <w:unhideWhenUsed/>
    <w:rsid w:val="003001EF"/>
    <w:pPr>
      <w:spacing w:before="100" w:beforeAutospacing="1" w:after="100" w:afterAutospacing="1"/>
    </w:pPr>
    <w:rPr>
      <w:lang w:bidi="ar-SA"/>
    </w:rPr>
  </w:style>
  <w:style w:type="character" w:styleId="Enfasigrassetto">
    <w:name w:val="Strong"/>
    <w:uiPriority w:val="22"/>
    <w:qFormat/>
    <w:rsid w:val="003001EF"/>
    <w:rPr>
      <w:b/>
      <w:bCs/>
    </w:rPr>
  </w:style>
  <w:style w:type="paragraph" w:styleId="Paragrafoelenco">
    <w:name w:val="List Paragraph"/>
    <w:basedOn w:val="Normale"/>
    <w:qFormat/>
    <w:rsid w:val="003001EF"/>
    <w:pPr>
      <w:ind w:left="720"/>
      <w:contextualSpacing/>
    </w:pPr>
  </w:style>
  <w:style w:type="character" w:customStyle="1" w:styleId="UnresolvedMention">
    <w:name w:val="Unresolved Mention"/>
    <w:uiPriority w:val="99"/>
    <w:semiHidden/>
    <w:unhideWhenUsed/>
    <w:rsid w:val="00DC56EE"/>
    <w:rPr>
      <w:color w:val="605E5C"/>
      <w:shd w:val="clear" w:color="auto" w:fill="E1DFDD"/>
    </w:rPr>
  </w:style>
  <w:style w:type="table" w:styleId="Grigliatabella">
    <w:name w:val="Table Grid"/>
    <w:basedOn w:val="Tabellanormale"/>
    <w:uiPriority w:val="39"/>
    <w:rsid w:val="00340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4A6CAE"/>
    <w:pPr>
      <w:tabs>
        <w:tab w:val="center" w:pos="4819"/>
        <w:tab w:val="right" w:pos="9638"/>
      </w:tabs>
    </w:pPr>
  </w:style>
  <w:style w:type="character" w:customStyle="1" w:styleId="PidipaginaCarattere">
    <w:name w:val="Piè di pagina Carattere"/>
    <w:link w:val="Pidipagina"/>
    <w:rsid w:val="004A6CAE"/>
    <w:rPr>
      <w:sz w:val="24"/>
      <w:szCs w:val="24"/>
      <w:lang w:bidi="he-IL"/>
    </w:rPr>
  </w:style>
  <w:style w:type="character" w:customStyle="1" w:styleId="fontstyle01">
    <w:name w:val="fontstyle01"/>
    <w:rsid w:val="000245A5"/>
    <w:rPr>
      <w:rFonts w:ascii="TimesNewRomanPSMT" w:hAnsi="TimesNewRomanPSMT" w:hint="default"/>
      <w:b w:val="0"/>
      <w:bCs w:val="0"/>
      <w:i w:val="0"/>
      <w:iCs w:val="0"/>
      <w:color w:val="202124"/>
      <w:sz w:val="28"/>
      <w:szCs w:val="28"/>
    </w:rPr>
  </w:style>
  <w:style w:type="character" w:customStyle="1" w:styleId="IntestazioneCarattere">
    <w:name w:val="Intestazione Carattere"/>
    <w:basedOn w:val="Carpredefinitoparagrafo"/>
    <w:link w:val="Intestazione"/>
    <w:uiPriority w:val="99"/>
    <w:rsid w:val="002A593A"/>
    <w:rPr>
      <w:sz w:val="24"/>
      <w:szCs w:val="24"/>
      <w:lang w:bidi="he-IL"/>
    </w:rPr>
  </w:style>
  <w:style w:type="paragraph" w:customStyle="1" w:styleId="Default">
    <w:name w:val="Default"/>
    <w:rsid w:val="004B4253"/>
    <w:pPr>
      <w:autoSpaceDE w:val="0"/>
      <w:autoSpaceDN w:val="0"/>
      <w:adjustRightInd w:val="0"/>
    </w:pPr>
    <w:rPr>
      <w:color w:val="000000"/>
      <w:sz w:val="24"/>
      <w:szCs w:val="24"/>
    </w:rPr>
  </w:style>
  <w:style w:type="paragraph" w:styleId="Corpotesto">
    <w:name w:val="Body Text"/>
    <w:basedOn w:val="Normale"/>
    <w:link w:val="CorpotestoCarattere"/>
    <w:uiPriority w:val="1"/>
    <w:unhideWhenUsed/>
    <w:qFormat/>
    <w:rsid w:val="00465779"/>
    <w:pPr>
      <w:widowControl w:val="0"/>
      <w:autoSpaceDE w:val="0"/>
      <w:autoSpaceDN w:val="0"/>
    </w:pPr>
    <w:rPr>
      <w:rFonts w:ascii="Arial MT" w:eastAsia="Arial MT" w:hAnsi="Arial MT" w:cs="Arial MT"/>
      <w:lang w:eastAsia="en-US" w:bidi="ar-SA"/>
    </w:rPr>
  </w:style>
  <w:style w:type="character" w:customStyle="1" w:styleId="CorpotestoCarattere">
    <w:name w:val="Corpo testo Carattere"/>
    <w:basedOn w:val="Carpredefinitoparagrafo"/>
    <w:link w:val="Corpotesto"/>
    <w:uiPriority w:val="1"/>
    <w:rsid w:val="00465779"/>
    <w:rPr>
      <w:rFonts w:ascii="Arial MT" w:eastAsia="Arial MT" w:hAnsi="Arial MT" w:cs="Arial MT"/>
      <w:sz w:val="24"/>
      <w:szCs w:val="24"/>
      <w:lang w:eastAsia="en-US"/>
    </w:rPr>
  </w:style>
  <w:style w:type="paragraph" w:styleId="Titolo">
    <w:name w:val="Title"/>
    <w:basedOn w:val="Normale"/>
    <w:link w:val="TitoloCarattere"/>
    <w:qFormat/>
    <w:rsid w:val="002E0962"/>
    <w:pPr>
      <w:jc w:val="center"/>
    </w:pPr>
    <w:rPr>
      <w:b/>
      <w:bCs/>
      <w:noProof/>
      <w:sz w:val="28"/>
      <w:szCs w:val="48"/>
      <w:lang w:eastAsia="en-US" w:bidi="ar-SA"/>
    </w:rPr>
  </w:style>
  <w:style w:type="character" w:customStyle="1" w:styleId="TitoloCarattere">
    <w:name w:val="Titolo Carattere"/>
    <w:basedOn w:val="Carpredefinitoparagrafo"/>
    <w:link w:val="Titolo"/>
    <w:rsid w:val="002E0962"/>
    <w:rPr>
      <w:b/>
      <w:bCs/>
      <w:noProof/>
      <w:sz w:val="2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6701">
      <w:bodyDiv w:val="1"/>
      <w:marLeft w:val="0"/>
      <w:marRight w:val="0"/>
      <w:marTop w:val="0"/>
      <w:marBottom w:val="0"/>
      <w:divBdr>
        <w:top w:val="none" w:sz="0" w:space="0" w:color="auto"/>
        <w:left w:val="none" w:sz="0" w:space="0" w:color="auto"/>
        <w:bottom w:val="none" w:sz="0" w:space="0" w:color="auto"/>
        <w:right w:val="none" w:sz="0" w:space="0" w:color="auto"/>
      </w:divBdr>
    </w:div>
    <w:div w:id="401560670">
      <w:bodyDiv w:val="1"/>
      <w:marLeft w:val="0"/>
      <w:marRight w:val="0"/>
      <w:marTop w:val="0"/>
      <w:marBottom w:val="0"/>
      <w:divBdr>
        <w:top w:val="none" w:sz="0" w:space="0" w:color="auto"/>
        <w:left w:val="none" w:sz="0" w:space="0" w:color="auto"/>
        <w:bottom w:val="none" w:sz="0" w:space="0" w:color="auto"/>
        <w:right w:val="none" w:sz="0" w:space="0" w:color="auto"/>
      </w:divBdr>
    </w:div>
    <w:div w:id="570194984">
      <w:bodyDiv w:val="1"/>
      <w:marLeft w:val="0"/>
      <w:marRight w:val="0"/>
      <w:marTop w:val="0"/>
      <w:marBottom w:val="0"/>
      <w:divBdr>
        <w:top w:val="none" w:sz="0" w:space="0" w:color="auto"/>
        <w:left w:val="none" w:sz="0" w:space="0" w:color="auto"/>
        <w:bottom w:val="none" w:sz="0" w:space="0" w:color="auto"/>
        <w:right w:val="none" w:sz="0" w:space="0" w:color="auto"/>
      </w:divBdr>
    </w:div>
    <w:div w:id="808321878">
      <w:bodyDiv w:val="1"/>
      <w:marLeft w:val="0"/>
      <w:marRight w:val="0"/>
      <w:marTop w:val="0"/>
      <w:marBottom w:val="0"/>
      <w:divBdr>
        <w:top w:val="none" w:sz="0" w:space="0" w:color="auto"/>
        <w:left w:val="none" w:sz="0" w:space="0" w:color="auto"/>
        <w:bottom w:val="none" w:sz="0" w:space="0" w:color="auto"/>
        <w:right w:val="none" w:sz="0" w:space="0" w:color="auto"/>
      </w:divBdr>
    </w:div>
    <w:div w:id="842162003">
      <w:bodyDiv w:val="1"/>
      <w:marLeft w:val="0"/>
      <w:marRight w:val="0"/>
      <w:marTop w:val="0"/>
      <w:marBottom w:val="0"/>
      <w:divBdr>
        <w:top w:val="none" w:sz="0" w:space="0" w:color="auto"/>
        <w:left w:val="none" w:sz="0" w:space="0" w:color="auto"/>
        <w:bottom w:val="none" w:sz="0" w:space="0" w:color="auto"/>
        <w:right w:val="none" w:sz="0" w:space="0" w:color="auto"/>
      </w:divBdr>
    </w:div>
    <w:div w:id="935137220">
      <w:bodyDiv w:val="1"/>
      <w:marLeft w:val="0"/>
      <w:marRight w:val="0"/>
      <w:marTop w:val="0"/>
      <w:marBottom w:val="0"/>
      <w:divBdr>
        <w:top w:val="none" w:sz="0" w:space="0" w:color="auto"/>
        <w:left w:val="none" w:sz="0" w:space="0" w:color="auto"/>
        <w:bottom w:val="none" w:sz="0" w:space="0" w:color="auto"/>
        <w:right w:val="none" w:sz="0" w:space="0" w:color="auto"/>
      </w:divBdr>
    </w:div>
    <w:div w:id="1253195982">
      <w:bodyDiv w:val="1"/>
      <w:marLeft w:val="0"/>
      <w:marRight w:val="0"/>
      <w:marTop w:val="0"/>
      <w:marBottom w:val="0"/>
      <w:divBdr>
        <w:top w:val="none" w:sz="0" w:space="0" w:color="auto"/>
        <w:left w:val="none" w:sz="0" w:space="0" w:color="auto"/>
        <w:bottom w:val="none" w:sz="0" w:space="0" w:color="auto"/>
        <w:right w:val="none" w:sz="0" w:space="0" w:color="auto"/>
      </w:divBdr>
    </w:div>
    <w:div w:id="1316908692">
      <w:bodyDiv w:val="1"/>
      <w:marLeft w:val="0"/>
      <w:marRight w:val="0"/>
      <w:marTop w:val="0"/>
      <w:marBottom w:val="0"/>
      <w:divBdr>
        <w:top w:val="none" w:sz="0" w:space="0" w:color="auto"/>
        <w:left w:val="none" w:sz="0" w:space="0" w:color="auto"/>
        <w:bottom w:val="none" w:sz="0" w:space="0" w:color="auto"/>
        <w:right w:val="none" w:sz="0" w:space="0" w:color="auto"/>
      </w:divBdr>
    </w:div>
    <w:div w:id="1718310387">
      <w:bodyDiv w:val="1"/>
      <w:marLeft w:val="0"/>
      <w:marRight w:val="0"/>
      <w:marTop w:val="0"/>
      <w:marBottom w:val="0"/>
      <w:divBdr>
        <w:top w:val="none" w:sz="0" w:space="0" w:color="auto"/>
        <w:left w:val="none" w:sz="0" w:space="0" w:color="auto"/>
        <w:bottom w:val="none" w:sz="0" w:space="0" w:color="auto"/>
        <w:right w:val="none" w:sz="0" w:space="0" w:color="auto"/>
      </w:divBdr>
    </w:div>
    <w:div w:id="18671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leonardosciascia.it/" TargetMode="External"/><Relationship Id="rId5" Type="http://schemas.openxmlformats.org/officeDocument/2006/relationships/webSettings" Target="webSettings.xml"/><Relationship Id="rId10" Type="http://schemas.openxmlformats.org/officeDocument/2006/relationships/hyperlink" Target="mailto:iccamporeale@libero.i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095F-4425-4BC2-AA5F-FE39E5AA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Direzione didattica Monreale 2</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Comprensivo Monreale II</dc:creator>
  <cp:lastModifiedBy>Administrator</cp:lastModifiedBy>
  <cp:revision>2</cp:revision>
  <cp:lastPrinted>2021-11-28T08:12:00Z</cp:lastPrinted>
  <dcterms:created xsi:type="dcterms:W3CDTF">2021-11-30T12:35:00Z</dcterms:created>
  <dcterms:modified xsi:type="dcterms:W3CDTF">2021-11-30T12:35:00Z</dcterms:modified>
</cp:coreProperties>
</file>