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N. 6 del Collegio dei docenti del 18/05/2021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L’anno duemilaventuno, il giorno diciotto del mese di maggio, alle ore 18,30 in modalità telematica e attraverso la piattaforma  Microsoft Teams, si è riunito il Collegio dei Docenti, in seduta unitaria. Al fine di rendere fluida la discussione e l’approvazione dei punti all’ordine del giorno, si è proceduto alla pubblicazione in anteprima del verbale della seduta precedente (del 23/02/2021) ed alla trasmissione degli allegati.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 passa alla discussione e alla delibera dei seguenti punti all’ordine del giorno: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</w:rPr>
        <w:t>1. Approvazione verbale seduta precedente;</w:t>
      </w:r>
      <w:bookmarkStart w:id="0" w:name="_GoBack"/>
      <w:bookmarkEnd w:id="0"/>
      <w:r>
        <w:rPr>
          <w:rFonts w:cs="Calibri" w:ascii="Arial" w:hAnsi="Arial" w:cstheme="minorHAnsi"/>
        </w:rPr>
        <w:t xml:space="preserve"> </w:t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  <w:bCs/>
        </w:rPr>
        <w:t>2.</w:t>
      </w:r>
      <w:r>
        <w:rPr>
          <w:rFonts w:cs="Calibri" w:ascii="Arial" w:hAnsi="Arial" w:cstheme="minorHAnsi"/>
        </w:rPr>
        <w:t xml:space="preserve"> Criteri per ammissione alla classe successiva e per Esami di Stato conclusivi del I Ciclo  d’Istruzione a.s. 2020-2021;</w:t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</w:rPr>
        <w:t>3. Integrazione deroghe assenze per validità anno scolastico;</w:t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</w:rPr>
        <w:t>4.</w:t>
      </w:r>
      <w:r>
        <w:rPr>
          <w:rFonts w:cs="Calibri" w:ascii="Arial" w:hAnsi="Arial" w:cstheme="minorHAnsi"/>
          <w:bCs/>
        </w:rPr>
        <w:t xml:space="preserve"> Adozione libri di testo a.s. 2021/22</w:t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  <w:bCs/>
        </w:rPr>
        <w:t>5. Candidatura PON “Piano scuola estate 2021 “;</w:t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  <w:bCs/>
        </w:rPr>
        <w:t>6. Ratifica tutor TFA;</w:t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  <w:bCs/>
        </w:rPr>
        <w:t>7.</w:t>
      </w:r>
      <w:r>
        <w:rPr>
          <w:rFonts w:ascii="Arial" w:hAnsi="Arial"/>
        </w:rPr>
        <w:t xml:space="preserve">  Adempimenti di fine anno scolastico;</w:t>
      </w:r>
    </w:p>
    <w:p>
      <w:pPr>
        <w:pStyle w:val="Normal"/>
        <w:numPr>
          <w:ilvl w:val="0"/>
          <w:numId w:val="0"/>
        </w:numPr>
        <w:spacing w:before="100" w:after="100"/>
        <w:ind w:left="0" w:hanging="0"/>
        <w:rPr>
          <w:rFonts w:ascii="Arial" w:hAnsi="Arial"/>
        </w:rPr>
      </w:pPr>
      <w:r>
        <w:rPr>
          <w:rFonts w:cs="Calibri" w:ascii="Arial" w:hAnsi="Arial" w:cstheme="minorHAnsi"/>
          <w:bCs/>
        </w:rPr>
        <w:t>8. Comunicazioni del D. S.</w:t>
      </w:r>
    </w:p>
    <w:p>
      <w:pPr>
        <w:pStyle w:val="ListParagraph"/>
        <w:spacing w:lineRule="auto" w:line="240" w:before="100" w:after="0"/>
        <w:ind w:left="72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Risultano assenti in modalità telematica, i docenti: </w:t>
      </w:r>
      <w:r>
        <w:rPr>
          <w:rFonts w:cs="Arial" w:ascii="Arial" w:hAnsi="Arial"/>
          <w:b w:val="false"/>
          <w:bCs w:val="false"/>
        </w:rPr>
        <w:t xml:space="preserve"> Ancona, Bonura Briganti, Candela, Di Lorenzo, Lena, Marinello G., Pisciotta M., Pizzolato, Ruffino S., Termine L., Triveri.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Dirigente Scolastico, Dott.ssa Patrizia Roccamatisi, constatato il numero legale, passa alla discussione dei punti all’O.d.G.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La Prof.ssa Vincenza Almerico, già segretario verbalizzante</w:t>
      </w:r>
      <w:r>
        <w:rPr>
          <w:rFonts w:cs="Arial" w:ascii="Arial" w:hAnsi="Arial"/>
        </w:rPr>
        <w:t>, comunica al Collegio che si può passare direttamente all’approvazione del verbale della seduta precedente (</w:t>
      </w:r>
      <w:r>
        <w:rPr>
          <w:rFonts w:cs="Arial" w:ascii="Arial" w:hAnsi="Arial"/>
          <w:b/>
        </w:rPr>
        <w:t xml:space="preserve">Primo punto all’ordine del giorno). </w:t>
      </w:r>
      <w:r>
        <w:rPr>
          <w:rFonts w:cs="Arial" w:ascii="Arial" w:hAnsi="Arial"/>
        </w:rPr>
        <w:t>Il verbale n. 5 , relativo alla seduta del del 23/02/2021, viene pertanto approvato all'unanimità.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  <w:b/>
          <w:bCs/>
        </w:rPr>
        <w:t xml:space="preserve">Secondo punto all’O.d.G: </w:t>
      </w:r>
      <w:r>
        <w:rPr>
          <w:rFonts w:eastAsia="Times New Roman" w:cs="Arial" w:ascii="Arial" w:hAnsi="Arial"/>
          <w:b w:val="false"/>
          <w:bCs w:val="false"/>
        </w:rPr>
        <w:t xml:space="preserve"> </w:t>
      </w:r>
      <w:r>
        <w:rPr>
          <w:rFonts w:eastAsia="Times New Roman" w:cs="Calibri" w:ascii="Arial" w:hAnsi="Arial" w:cstheme="minorHAnsi"/>
          <w:b w:val="false"/>
          <w:bCs w:val="false"/>
        </w:rPr>
        <w:t>Criteri per ammissione alla classe successiva e per Esami di Stato conclusivi del I Ciclo  d’Istruzione a.s. 2020-2021 (Nota ministeriale con prot. n. 0000052 del 03-03-2021 e Nota ministeriale con prot. n. 0000699 del 06-05-2021);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 w:val="false"/>
          <w:bCs w:val="false"/>
        </w:rPr>
        <w:t xml:space="preserve">Prende la parola la Prof.ssa Almerico Vincenza la quale specifica che si fa riferimento La valutazione periodica e finale degli apprendimenti e del comportamento degli alunni e degli studenti delle scuole del primo  ciclo di istruzione per le classi non terminali è effettuata in via ordinaria, tenendo a riferimento: per la scuola primaria: decreto legislativo n. 62/2017 e ordinanza ministeriale n. 172/2020 per la scuola secondaria di primo grado.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>Valutazione nelle scuole del primo ciclo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 w:val="false"/>
          <w:bCs w:val="false"/>
        </w:rPr>
        <w:t xml:space="preserve"> </w:t>
      </w:r>
      <w:r>
        <w:rPr>
          <w:rFonts w:eastAsia="Times New Roman" w:cs="Calibri" w:ascii="Arial" w:hAnsi="Arial" w:cstheme="minorHAnsi"/>
          <w:b w:val="false"/>
          <w:bCs w:val="false"/>
        </w:rPr>
        <w:t xml:space="preserve">Per la scuola primaria la valutazione finale degli apprendimenti è espressa mediante l’attribuzione di giudizi descrittivi per ciascuna disciplina di studio, compreso l’insegnamento di educazione civica, che corrispondono a diversi livelli di apprendimento, così come definiti dall’ordinanza ministeriale n. 172/2020 e dalle allegate Linee guida. Si ricorda che, ai sensi del combinato disposto dell’articolo 3 del decreto legislativo 62/2017 e dell’ordinanza ministeriale n. 172/2020, gli alunni della scuola primaria sono ammessi alla classe successiva e alla prima classe di scuola secondaria di primo grado anche in presenza di livelli di apprendimento parzialmente raggiunti o in via di prima acquisizione. I docenti contitolari della classe in sede di scrutinio, con decisione assunta all'unanimità, possono non ammettere gli alunni alla classe successiva solo in casi eccezionali e comprovati da specifica motivazione. La certificazione delle competenze, di cui al decreto ministeriale n. 742/2017, è rilasciata agli alunni delle classi quinte ammessi al successivo grado di istruzione. Per la scuola secondaria di primo grado la valutazione finale degli apprendimenti per le classi prime e seconde è espressa con voto in decimi ai sensi dell’articolo 2 del decreto legislativo n. 62/2017, tenendo conto dell’effettiva attività didattica svolta, in presenza e a distanza. Nel caso di parziale o mancata acquisizione dei livelli di apprendimento in una o più discipline, il consiglio di classe può deliberare, con adeguata motivazione, la non ammissione alla classe successiva, secondo quanto previsto dall'articolo 6, comma 2, del decreto legislativo n. 62/2017. La valutazione del comportamento è espressa con un giudizio sintetico riportato nel documento di valutazione in applicazione dell'articolo 2, comma 5, del d. lgs. 62/2017. Per procedere alla valutazione finale dell’alunno, le istituzioni scolastiche possono stabilire, per casi eccezionali, motivate e straordinarie deroghe rispetto al requisito di frequenza di cui all’articolo 5 del decreto legislativo n. 62/2017, anche con riferimento alle specifiche situazioni dovute all’emergenza pandemica. Restano fermi i provvedimenti di esclusione dagli scrutini emanati ai sensi dello Statuto delle studentesse e degli studenti. </w:t>
      </w:r>
    </w:p>
    <w:p>
      <w:pPr>
        <w:pStyle w:val="Normal"/>
        <w:spacing w:lineRule="auto" w:line="360" w:before="100" w:after="0"/>
        <w:ind w:right="58" w:hanging="0"/>
        <w:jc w:val="both"/>
        <w:rPr>
          <w:b/>
          <w:b/>
          <w:bCs/>
        </w:rPr>
      </w:pPr>
      <w:r>
        <w:rPr>
          <w:rFonts w:eastAsia="Times New Roman" w:cs="Calibri" w:ascii="Arial" w:hAnsi="Arial" w:cstheme="minorHAnsi"/>
          <w:b/>
          <w:bCs/>
        </w:rPr>
        <w:t xml:space="preserve">Valutazione degli alunni e degli studenti con disabilità o con DSA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 w:val="false"/>
          <w:bCs w:val="false"/>
        </w:rPr>
        <w:t>Per gli alunni e gli studenti con disabilità certificata ai sensi della legge n. 104 del 1992, si procede alla valutazione degli apprendimenti e del comportamento sulla base del piano educativo individualizzato, anche tenendo conto degli adattamenti richiesti dalle disposizioni impartite per affrontare l’emergenza epidemiologica. Per gli alunni e gli studenti con diagnosi di disturbo specifico di apprendimento ai sensi della legge n. 170 del 2010, la valutazione degli apprendimenti è coerente con il piano didattico personalizzato.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>Esami di Stato conclusivi del Primo Ciclo:</w:t>
      </w:r>
    </w:p>
    <w:p>
      <w:pPr>
        <w:pStyle w:val="Normal"/>
        <w:spacing w:before="0" w:after="269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fa riferimento alle  </w:t>
      </w:r>
      <w:r>
        <w:rPr>
          <w:rFonts w:ascii="Arial" w:hAnsi="Arial"/>
          <w:b/>
          <w:sz w:val="22"/>
          <w:szCs w:val="22"/>
        </w:rPr>
        <w:t>indicazioni sulle modalità di espletamento dell’esame di Stato conclusivo del primo ciclo di istruzione</w:t>
      </w:r>
      <w:r>
        <w:rPr>
          <w:rFonts w:ascii="Arial" w:hAnsi="Arial"/>
          <w:sz w:val="22"/>
          <w:szCs w:val="22"/>
        </w:rPr>
        <w:t xml:space="preserve"> per l’anno scolastico 2020/2021, ai sensi dell’articolo 1, comma 504 della legge 30 dicembre 2020, n. 178.  </w:t>
      </w:r>
    </w:p>
    <w:p>
      <w:pPr>
        <w:pStyle w:val="Titolo1"/>
        <w:ind w:left="-5" w:right="50" w:hanging="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1"/>
        <w:ind w:left="-15" w:right="5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CRITERI DI AMMISSIONE</w:t>
      </w:r>
      <w:r>
        <w:rPr>
          <w:rFonts w:ascii="Arial" w:hAnsi="Arial"/>
          <w:sz w:val="22"/>
          <w:szCs w:val="22"/>
        </w:rPr>
        <w:t xml:space="preserve">  </w:t>
      </w:r>
    </w:p>
    <w:p>
      <w:pPr>
        <w:pStyle w:val="Normal"/>
        <w:spacing w:before="0" w:after="227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227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viene ammessi all’esame: </w:t>
      </w:r>
    </w:p>
    <w:p>
      <w:pPr>
        <w:pStyle w:val="Normal"/>
        <w:numPr>
          <w:ilvl w:val="0"/>
          <w:numId w:val="1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avendo frequentato almeno i 3/4 del monte orario annuale personalizzato, salvo eventuali motivate deroghe, autonomamente deliberate dal Collegio dei Docenti.   </w:t>
      </w:r>
    </w:p>
    <w:p>
      <w:pPr>
        <w:pStyle w:val="Normal"/>
        <w:numPr>
          <w:ilvl w:val="0"/>
          <w:numId w:val="1"/>
        </w:numPr>
        <w:spacing w:before="0" w:after="53"/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non bisogna essere incorsi nella sanzione disciplinare dell'esclusione dall'esame di cui all'art. 4, cc. 6 e 9 bis, del dpr 249/1998; </w:t>
      </w:r>
    </w:p>
    <w:p>
      <w:pPr>
        <w:pStyle w:val="Normal"/>
        <w:numPr>
          <w:ilvl w:val="0"/>
          <w:numId w:val="2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presenza di una o più insufficienze, il c.d.c. può non ammettere il candidato all'esame, motivando in modo adeguato. </w:t>
      </w:r>
    </w:p>
    <w:p>
      <w:pPr>
        <w:pStyle w:val="Normal"/>
        <w:numPr>
          <w:ilvl w:val="0"/>
          <w:numId w:val="2"/>
        </w:numPr>
        <w:spacing w:before="0" w:after="224"/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voto di ammissione all'esame conclusivo del primo ciclo viene espresso dal Consiglio di classe in decimi, considerando il percorso scolastico compiuto dall'alunna o dall'alunno. </w:t>
      </w:r>
    </w:p>
    <w:p>
      <w:pPr>
        <w:pStyle w:val="Titolo1"/>
        <w:spacing w:before="0" w:after="321"/>
        <w:ind w:left="-5" w:right="50" w:hanging="1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COME SI SVOLGE L'ESAME A. S. 2020-2021 </w:t>
      </w:r>
    </w:p>
    <w:p>
      <w:pPr>
        <w:pStyle w:val="Normal"/>
        <w:numPr>
          <w:ilvl w:val="0"/>
          <w:numId w:val="3"/>
        </w:numPr>
        <w:spacing w:before="0" w:after="291"/>
        <w:ind w:left="715" w:right="35" w:hanging="3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L'ESAME CONSISTE IN UN’UNICA PROVA ORALE DA SVOLGERSI IN PRESENZA nel periodo compreso tra il termine delle lezioni e il 30 giugno 2021, salvo diversa disposizione connessa all’andamento della situazione epidemiologica.  </w:t>
      </w:r>
    </w:p>
    <w:p>
      <w:pPr>
        <w:pStyle w:val="Normal"/>
        <w:numPr>
          <w:ilvl w:val="0"/>
          <w:numId w:val="3"/>
        </w:numPr>
        <w:spacing w:before="0" w:after="274"/>
        <w:ind w:left="715" w:right="35" w:hanging="3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PROVA ORALE prevede la realizzazione e la presentazione, da parte degli alunni, di un elaborato inerente a una tematica condivisa con i docenti della classe. La tematica è assegnata dal consiglio di classe entro il 7 maggio 2021. </w:t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274"/>
        <w:ind w:left="715" w:right="35" w:hanging="3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alunni trasmettono al consiglio di classe il proprio elaborato entro il 7 giugno 2021, in modalità telematica o in altra idonea modalità concordata. I docenti avranno cura di seguire gli alunni suggerendo loro anche la forma dell’elaborato ritenuta più idonea.  </w:t>
      </w:r>
    </w:p>
    <w:p>
      <w:pPr>
        <w:pStyle w:val="Titolo1"/>
        <w:spacing w:before="0" w:after="277"/>
        <w:ind w:left="-5" w:right="50" w:hanging="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CRITERI PER LA REALIZZAZIONE DEGLI ELABORATI 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5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tematica è individuata per ciascun alunno tenendo conto delle caratteristiche personali e consente l’impiego di conoscenze, abilità e competenze acquisite sia nell’ambito del percorso di studi, sia in contesti di vita personale, in una logica di integrazione tra gli apprendimenti.  </w:t>
      </w:r>
    </w:p>
    <w:p>
      <w:pPr>
        <w:pStyle w:val="Normal"/>
        <w:numPr>
          <w:ilvl w:val="0"/>
          <w:numId w:val="5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gli alunni con disabilità l’assegnazione dell’elaborato, la prova orale e la valutazione finale sono definite sulla base del piano educativo individualizzato.  </w:t>
      </w:r>
    </w:p>
    <w:p>
      <w:pPr>
        <w:pStyle w:val="Normal"/>
        <w:numPr>
          <w:ilvl w:val="0"/>
          <w:numId w:val="5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gli alunni con disturbi specifici dell’apprendimento, l’assegnazione dell’elaborato e la prova orale sono definite sulla base di quanto previsto dal piano didattico personalizzato. </w:t>
      </w:r>
    </w:p>
    <w:p>
      <w:pPr>
        <w:pStyle w:val="Normal"/>
        <w:numPr>
          <w:ilvl w:val="0"/>
          <w:numId w:val="5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le situazioni di alunni con altri bisogni educativi speciali, non ricompresi nelle categorie di cui alla legge 8 ottobre 2010 n. 170 e alla legge 5 febbraio 1992 n. 104, formalmente individuate dal Consiglio di classe, non è prevista alcuna misura dispensativa in sede di esame, mentre è assicurato l’utilizzo degli strumenti compensativi già previsti per le prove di valutazione orali in corso d’anno. </w:t>
      </w:r>
    </w:p>
    <w:p>
      <w:pPr>
        <w:pStyle w:val="Normal"/>
        <w:numPr>
          <w:ilvl w:val="0"/>
          <w:numId w:val="5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L’elaborato consiste in un prodotto originale, coerente con la tematica assegnata dal Consiglio di classe, e può essere realizzato sotto forma di testo scritto, presentazione anche multimediale, mappa o insieme di mappe, filmato, produzione artistica o tecnico- pratica. </w:t>
      </w:r>
    </w:p>
    <w:p>
      <w:pPr>
        <w:pStyle w:val="Normal"/>
        <w:numPr>
          <w:ilvl w:val="0"/>
          <w:numId w:val="5"/>
        </w:numPr>
        <w:spacing w:before="0" w:after="269"/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L’esposizione dell’elaborato porrà l’attenzione sulla capacità di argomentazione, di risoluzione di problemi, di pensiero critico e riflessivo di ciascun alunno nonché sul livello di padronanza delle competenze di educazione civica raggiunte. La prova orale accerta il livello di padronanza degli obiettivi e dei traguardi di competenza della lingua italiana, delle competenze logico matematiche e delle competenze nelle lingue straniere.  </w:t>
      </w:r>
    </w:p>
    <w:p>
      <w:pPr>
        <w:pStyle w:val="Titolo1"/>
        <w:spacing w:before="0" w:after="282"/>
        <w:ind w:left="-5" w:right="50" w:hanging="1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MODALITÀ PER L’ATTRIBUZIONE DELLA VALUTAZIONE FINALE </w:t>
      </w:r>
    </w:p>
    <w:p>
      <w:pPr>
        <w:pStyle w:val="Normal"/>
        <w:numPr>
          <w:ilvl w:val="0"/>
          <w:numId w:val="6"/>
        </w:numPr>
        <w:spacing w:before="0" w:after="295"/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valutazione finale, espressa in decimi, si definisce dalla media tra il voto di ammissione e la valutazione dell’esame arrotondata all’unità superiore per frazioni pari o superiori a 0,5.  L’alunno consegue il diploma conclusivo del primo ciclo d’istruzione conseguendo una valutazione finale di almeno sei decimi.  </w:t>
      </w:r>
    </w:p>
    <w:p>
      <w:pPr>
        <w:pStyle w:val="Normal"/>
        <w:numPr>
          <w:ilvl w:val="0"/>
          <w:numId w:val="6"/>
        </w:numPr>
        <w:spacing w:before="0" w:after="269"/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valutazione finale espressa con la votazione pari a dieci decimi può essere accompagnata dalla lode, con deliberazione all’unanimità della commissione, in relazione alle valutazioni conseguite nel percorso scolastico del triennio e agli esiti della prova d’esame.  </w:t>
      </w:r>
    </w:p>
    <w:p>
      <w:pPr>
        <w:pStyle w:val="Titolo1"/>
        <w:ind w:left="-5" w:right="50" w:hanging="1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PUBBLICITÀ LEGALE DEGLI ESITI </w:t>
      </w:r>
    </w:p>
    <w:p>
      <w:pPr>
        <w:pStyle w:val="Normal"/>
        <w:spacing w:before="0" w:after="224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224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L’esito dell’esame, con l’indicazione del punteggio finale conseguito, inclusa la menzione della lode qualora attribuita dalla commissione, è pubblicato al termine delle operazioni di scrutinio tramite affissione di tabelloni presso l’istituzione scolastica sede della sottocommissione, nonché, distintamente per ogni classe, solo e unicamente nell’area documentale riservata del registro elettronico, cui accedono gli studenti della classe di riferimento, con la sola indicazione della dicitura “Non diplomato” nel caso di mancato superamento dell’esame stesso. 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Titolo1"/>
        <w:ind w:left="-5" w:right="50" w:hanging="1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CANDIDATI ESTERNI </w:t>
      </w:r>
    </w:p>
    <w:p>
      <w:pPr>
        <w:pStyle w:val="Normal"/>
        <w:spacing w:before="0" w:after="253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253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Gli alunni privatisti: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numPr>
          <w:ilvl w:val="0"/>
          <w:numId w:val="7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svolgono l'esame presentando e discutendo un elaborato, come gli altri candidati;  </w:t>
      </w:r>
    </w:p>
    <w:p>
      <w:pPr>
        <w:pStyle w:val="Normal"/>
        <w:numPr>
          <w:ilvl w:val="0"/>
          <w:numId w:val="7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c.d.c. cui sono assegnati individua un elaborato da assegnare loro entro il 7 maggio 2021 tenendo conto del progetto didattico presentato dall'alunno;  </w:t>
      </w:r>
    </w:p>
    <w:p>
      <w:pPr>
        <w:pStyle w:val="Normal"/>
        <w:numPr>
          <w:ilvl w:val="0"/>
          <w:numId w:val="7"/>
        </w:numPr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candidato fa pervenire l'elaborato al c.d.c. entro il 7 giugno 2021, con modalità concordate;  </w:t>
      </w:r>
    </w:p>
    <w:p>
      <w:pPr>
        <w:pStyle w:val="Normal"/>
        <w:numPr>
          <w:ilvl w:val="0"/>
          <w:numId w:val="7"/>
        </w:numPr>
        <w:spacing w:before="0" w:after="143"/>
        <w:ind w:left="705" w:right="3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valutazione finale corrisponde alla valutazione dell'elaborato. </w:t>
      </w:r>
    </w:p>
    <w:p>
      <w:pPr>
        <w:pStyle w:val="Titolo1"/>
        <w:ind w:left="-5" w:right="50" w:hanging="1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PROVE INVALSI – CERTIFICAZIONE COMPETENZE </w:t>
      </w:r>
    </w:p>
    <w:p>
      <w:pPr>
        <w:pStyle w:val="Normal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alunni partecipano alle prove standardizzate nazionali di italiano, matematica e inglese previste dall’articolo 7 del Dlgs 62/2017 nel caso in cui le condizioni epidemiologiche e le determinazioni delle autorità competenti lo consentano. La mancata partecipazione non rileva in ogni caso per l’ammissione all’esame di Stato. 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274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dell’articolo 2 del DM 742/2017, la certificazione delle competenze è redatta durante lo scrutinio finale dal consiglio di classe ed è rilasciata agli alunni che superano l’esame di Stato, ad eccezione degli alunni privatisti per i quali detta certificazione non è prevista. Per gli alunni che hanno partecipato alle prove standardizzate nazionali la certificazione delle competenze è integrata ai sensi dell’articolo 4, commi 2 e 3, del DM 742/2017.  </w:t>
      </w:r>
    </w:p>
    <w:p>
      <w:pPr>
        <w:pStyle w:val="Titolo1"/>
        <w:spacing w:before="0" w:after="256"/>
        <w:ind w:left="-5" w:right="50" w:hanging="1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EFFETTUAZIONE DELLE PROVE D’ESAME IN VIDEOCONFERENZA </w:t>
      </w:r>
    </w:p>
    <w:p>
      <w:pPr>
        <w:pStyle w:val="Normal"/>
        <w:spacing w:before="0" w:after="265"/>
        <w:ind w:left="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modalità in videoconferenza o in altra modalità sincrona è prevista: </w:t>
      </w:r>
    </w:p>
    <w:p>
      <w:pPr>
        <w:pStyle w:val="Normal"/>
        <w:numPr>
          <w:ilvl w:val="0"/>
          <w:numId w:val="4"/>
        </w:numPr>
        <w:ind w:left="37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i candidati degenti in ospedali o luoghi di cura ovvero impossibilitati a lasciare il proprio domicilio a seguito di provvedimenti dell'autorità sanitaria. in tal caso va fatta esplicita richiesta al dirigente scolastico e la richiesta va motivata e documentata; </w:t>
      </w:r>
    </w:p>
    <w:p>
      <w:pPr>
        <w:pStyle w:val="Normal"/>
        <w:numPr>
          <w:ilvl w:val="0"/>
          <w:numId w:val="4"/>
        </w:numPr>
        <w:ind w:left="37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lo richiederanno le autorità competenti in relazione all'evoluzione pandemica; </w:t>
      </w:r>
    </w:p>
    <w:p>
      <w:pPr>
        <w:pStyle w:val="Normal"/>
        <w:numPr>
          <w:ilvl w:val="0"/>
          <w:numId w:val="4"/>
        </w:numPr>
        <w:ind w:left="370" w:right="3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il dirigente scolastico ravvisa che non sussistano le condizioni di sicurezza come conseguenza della situazione pandemica; </w:t>
      </w:r>
    </w:p>
    <w:p>
      <w:pPr>
        <w:pStyle w:val="Normal"/>
        <w:numPr>
          <w:ilvl w:val="0"/>
          <w:numId w:val="4"/>
        </w:numPr>
        <w:spacing w:lineRule="auto" w:line="360" w:before="100" w:after="0"/>
        <w:ind w:left="370" w:right="35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 w:cstheme="minorHAnsi"/>
          <w:b w:val="false"/>
          <w:bCs w:val="false"/>
          <w:sz w:val="22"/>
          <w:szCs w:val="22"/>
        </w:rPr>
        <w:t xml:space="preserve">se uno o più commissari sono impossibilitati a conseguenza di specifiche disposizioni sanitarie connesse all’emergenza epidemiologica. </w:t>
      </w:r>
    </w:p>
    <w:p>
      <w:pPr>
        <w:pStyle w:val="Normal"/>
        <w:spacing w:lineRule="auto" w:line="360" w:before="100" w:after="0"/>
        <w:ind w:right="35" w:hanging="0"/>
        <w:jc w:val="both"/>
        <w:rPr>
          <w:rFonts w:eastAsia="Times New Roman" w:cs="Calibri" w:cstheme="minorHAnsi"/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43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di approvare i </w:t>
      </w:r>
      <w:r>
        <w:rPr>
          <w:rFonts w:eastAsia="Times New Roman" w:cs="Calibri" w:ascii="Arial" w:hAnsi="Arial" w:cstheme="minorHAnsi"/>
        </w:rPr>
        <w:t>Criteri per ammissione alla classe successiva e per Esami di Stato conclusivi del I Ciclo d’Istruzione a.s. 2020-2021.</w:t>
      </w:r>
    </w:p>
    <w:p>
      <w:pPr>
        <w:pStyle w:val="Normal"/>
        <w:spacing w:lineRule="auto" w:line="360" w:before="100" w:after="0"/>
        <w:ind w:right="58" w:hanging="0"/>
        <w:rPr>
          <w:rFonts w:ascii="Arial" w:hAnsi="Arial" w:cs="Arial"/>
        </w:rPr>
      </w:pPr>
      <w:r>
        <w:rPr>
          <w:rFonts w:eastAsia="Times New Roman" w:cs="Arial" w:ascii="Arial" w:hAnsi="Arial"/>
          <w:b/>
          <w:bCs/>
        </w:rPr>
        <w:t>Terzo punto all’O.d.G:</w:t>
      </w:r>
      <w:r>
        <w:rPr>
          <w:rFonts w:eastAsia="Times New Roman" w:cs="Arial" w:ascii="Arial" w:hAnsi="Arial"/>
          <w:b w:val="false"/>
          <w:bCs w:val="false"/>
        </w:rPr>
        <w:t xml:space="preserve"> </w:t>
      </w:r>
      <w:r>
        <w:rPr>
          <w:rFonts w:eastAsia="Times New Roman" w:cs="Calibri" w:ascii="Arial" w:hAnsi="Arial" w:cstheme="minorHAnsi"/>
          <w:b w:val="false"/>
          <w:bCs w:val="false"/>
        </w:rPr>
        <w:t>Integrazione deroghe assenze per validità anno scolastico;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  <w:b w:val="false"/>
          <w:bCs w:val="false"/>
        </w:rPr>
        <w:t>Prende la parola il D. S. riferendo che la valutazione degli alunni terrà conto della complessità del processo di apprendimento determinato dall’emergenza epidemiologica e delle peculiarità delle attività didattiche realizzate anche in modalità a distanza. Nella scuola secondaria di primo grado, nel considerare il criterio della frequenza per almeno i tre quarti dell’orario annuale, i consigli di classe valuteranno caso per caso eventuali deroghe al suddetto criterio, tenendo debitamente conto delle particolari situazioni familiari degli alunni e delle specifiche difficoltà incontrate nel corso dell’anno scolastico a causa della situazione emergenziale nazionale e locale.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44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di approvare </w:t>
      </w:r>
      <w:r>
        <w:rPr>
          <w:rFonts w:eastAsia="Times New Roman" w:cs="Calibri" w:ascii="Arial" w:hAnsi="Arial" w:cstheme="minorHAnsi"/>
          <w:b w:val="false"/>
          <w:bCs w:val="false"/>
        </w:rPr>
        <w:t>I’integrazione deroghe assenze per validità anno scolastico;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bidi="it-IT"/>
        </w:rPr>
        <w:t xml:space="preserve">Quarto punto all’O.d.G:  </w:t>
      </w:r>
      <w:r>
        <w:rPr>
          <w:rFonts w:eastAsia="Times New Roman" w:cs="Calibri" w:ascii="Arial" w:hAnsi="Arial" w:cstheme="minorHAnsi"/>
          <w:b w:val="false"/>
          <w:bCs w:val="false"/>
          <w:sz w:val="22"/>
          <w:szCs w:val="22"/>
          <w:lang w:bidi="it-IT"/>
        </w:rPr>
        <w:t>Adozione libri di testo a.s. 2021/22;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SimSun" w:cs="Arial" w:ascii="Arial" w:hAnsi="Arial"/>
        </w:rPr>
        <w:t xml:space="preserve">I Docenti, in accordo durante le riunioni di Dipartimento,i Consigli di Classe e di Intersezione, hanno deciso di fare alcune nuove adozioni di libri di testo e di confermare in molti casi  la prosecuzione di quelli già in adozione.  </w:t>
      </w:r>
    </w:p>
    <w:p>
      <w:pPr>
        <w:pStyle w:val="Normal"/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 proposito della Scuola Secondaria di I Grado,  rientriamo nei tetti di spesa, ma: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La Scuola Secondaria di I Grado aveva superato in origine il tetto di spesa massimo;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Che i limiti di spesa consentiti sono i seguenti;</w:t>
      </w:r>
    </w:p>
    <w:tbl>
      <w:tblPr>
        <w:tblStyle w:val="Grigliatabella"/>
        <w:tblW w:w="613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3"/>
        <w:gridCol w:w="3058"/>
      </w:tblGrid>
      <w:tr>
        <w:trPr/>
        <w:tc>
          <w:tcPr>
            <w:tcW w:w="307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Classi Prime</w:t>
            </w:r>
          </w:p>
        </w:tc>
        <w:tc>
          <w:tcPr>
            <w:tcW w:w="30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€ 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294,00</w:t>
            </w:r>
          </w:p>
        </w:tc>
      </w:tr>
      <w:tr>
        <w:trPr/>
        <w:tc>
          <w:tcPr>
            <w:tcW w:w="307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Classi Seconde</w:t>
            </w:r>
          </w:p>
        </w:tc>
        <w:tc>
          <w:tcPr>
            <w:tcW w:w="30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€ 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117,00</w:t>
            </w:r>
          </w:p>
        </w:tc>
      </w:tr>
      <w:tr>
        <w:trPr/>
        <w:tc>
          <w:tcPr>
            <w:tcW w:w="307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Classi Terze</w:t>
            </w:r>
          </w:p>
        </w:tc>
        <w:tc>
          <w:tcPr>
            <w:tcW w:w="30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305" w:leader="none"/>
              </w:tabs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€ 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it-IT" w:eastAsia="it-IT" w:bidi="ar-SA"/>
              </w:rPr>
              <w:t>132,00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E’ necessario deliberare la quota della riduzione del 10% tenendo conto del Decreto Ministeriale N. 781 del 27/09/2013 (Definizione delle caratteristiche tecniche e tecnologiche dei libri di testo e dei tetti di spesa);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Alcuni libri di testo sono stati inseriti in elenco in versione consigliata.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305" w:leader="none"/>
        </w:tabs>
        <w:spacing w:lineRule="auto" w:line="36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305" w:leader="none"/>
        </w:tabs>
        <w:spacing w:lineRule="auto" w:line="360"/>
        <w:ind w:left="720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45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approvare la </w:t>
      </w:r>
      <w:r>
        <w:rPr>
          <w:rFonts w:eastAsia="Times New Roman" w:cs="Arial" w:ascii="Arial" w:hAnsi="Arial"/>
          <w:b/>
          <w:bCs/>
        </w:rPr>
        <w:t xml:space="preserve"> l’ </w:t>
      </w:r>
      <w:r>
        <w:rPr>
          <w:rFonts w:eastAsia="Times New Roman" w:cs="Calibri" w:ascii="Arial" w:hAnsi="Arial" w:cstheme="minorHAnsi"/>
          <w:b w:val="false"/>
          <w:bCs w:val="false"/>
          <w:sz w:val="22"/>
          <w:szCs w:val="22"/>
          <w:lang w:bidi="it-IT"/>
        </w:rPr>
        <w:t>Adozione libri di testo a.s. 2021/22;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Quinto punto all’O.d.G: </w:t>
      </w:r>
      <w:r>
        <w:rPr>
          <w:rFonts w:eastAsia="Times New Roman" w:cs="Calibri" w:ascii="Arial" w:hAnsi="Arial" w:cstheme="minorHAnsi"/>
          <w:b w:val="false"/>
          <w:bCs w:val="false"/>
        </w:rPr>
        <w:t>Candidatura PON “Piano scuola estate 2021 “;</w:t>
      </w:r>
    </w:p>
    <w:p>
      <w:pPr>
        <w:pStyle w:val="Corpodeltesto"/>
        <w:spacing w:lineRule="auto" w:line="360"/>
        <w:jc w:val="both"/>
        <w:rPr/>
      </w:pPr>
      <w:r>
        <w:rPr>
          <w:rFonts w:eastAsia="Times New Roman" w:cs="Calibri" w:ascii="Arial" w:hAnsi="Arial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Prende la parola il D.S che illustra il </w:t>
      </w:r>
      <w:r>
        <w:rPr>
          <w:rStyle w:val="Enfasiforte"/>
          <w:rFonts w:eastAsia="Times New Roman" w:cs="Calibri" w:ascii="Arial" w:hAnsi="Arial" w:cs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Piano scuola estate 2021, appositamente studiato </w:t>
      </w:r>
      <w:r>
        <w:rPr>
          <w:rFonts w:eastAsia="Times New Roman" w:cs="Calibri" w:ascii="Arial" w:hAnsi="Arial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per consentire a studentesse e studenti di </w:t>
      </w:r>
      <w:r>
        <w:rPr>
          <w:rStyle w:val="Enfasiforte"/>
          <w:rFonts w:eastAsia="Times New Roman" w:cs="Calibri" w:ascii="Arial" w:hAnsi="Arial" w:cs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recuperare socialità e rafforzare gli apprendimenti</w:t>
      </w:r>
      <w:r>
        <w:rPr>
          <w:rFonts w:eastAsia="Times New Roman" w:cs="Calibri" w:ascii="Arial" w:hAnsi="Arial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usufruendo di </w:t>
      </w:r>
      <w:r>
        <w:rPr>
          <w:rStyle w:val="Enfasiforte"/>
          <w:rFonts w:eastAsia="Times New Roman" w:cs="Calibri" w:ascii="Arial" w:hAnsi="Arial" w:cs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laboratori</w:t>
      </w:r>
      <w:r>
        <w:rPr>
          <w:rFonts w:eastAsia="Times New Roman" w:cs="Calibri" w:ascii="Arial" w:hAnsi="Arial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per il potenziamento delle competenze (ad esempio Italiano, Matematica, Lingue), di </w:t>
      </w:r>
      <w:r>
        <w:rPr>
          <w:rStyle w:val="Enfasiforte"/>
          <w:rFonts w:eastAsia="Times New Roman" w:cs="Calibri" w:ascii="Arial" w:hAnsi="Arial" w:cs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attività educative</w:t>
      </w:r>
      <w:r>
        <w:rPr>
          <w:rFonts w:eastAsia="Times New Roman" w:cs="Calibri" w:ascii="Arial" w:hAnsi="Arial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incentrate su musica, arte, sport, digitale, percorsi sulla legalità e sulla sostenibilità, sulla tutela ambientale.</w:t>
      </w:r>
    </w:p>
    <w:p>
      <w:pPr>
        <w:pStyle w:val="Corpodeltesto"/>
        <w:widowControl/>
        <w:spacing w:lineRule="auto" w:line="360" w:before="0" w:after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L’obiettivo è di </w:t>
      </w:r>
      <w:r>
        <w:rPr>
          <w:rStyle w:val="Enfasi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utilizzare i mesi estivi per costruire un ponte verso il prossimo anno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rStyle w:val="Enfasi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scolastico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attraverso un’offerta che rappresenta una risposta alle difficoltà emerse nel periodo della pandemia, ma  intende anche valorizzare le buone pratiche e le esperienze innovative nate proprio durante l’emergenza. 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Style w:val="Enfasiforte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rpodeltesto"/>
        <w:widowControl/>
        <w:spacing w:before="0" w:after="375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Le attività del Piano si articoleranno in tre fasi:</w:t>
      </w:r>
    </w:p>
    <w:p>
      <w:pPr>
        <w:pStyle w:val="Corpodeltesto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 w:before="0" w:after="0"/>
        <w:ind w:left="0" w:right="0" w:hanging="0"/>
        <w:jc w:val="both"/>
        <w:rPr/>
      </w:pPr>
      <w:r>
        <w:rPr>
          <w:rStyle w:val="Enfasi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Fase I, potenziamento degli apprendimenti (a giugno)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: sarà dedicata al rinforzo e al potenziamento degli apprendimenti attraverso attività laboratoriali, scuola all’aperto, studio di gruppo, da effettuare anche sul territorio, con collaborazioni esterne o con il terzo settore.</w:t>
      </w:r>
    </w:p>
    <w:p>
      <w:pPr>
        <w:pStyle w:val="Corpodeltesto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 w:before="0" w:after="0"/>
        <w:ind w:left="0" w:right="0" w:hanging="0"/>
        <w:jc w:val="both"/>
        <w:rPr/>
      </w:pPr>
      <w:r>
        <w:rPr>
          <w:rStyle w:val="Enfasi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Fase II, recupero della socialità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rStyle w:val="Enfasi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(luglio e agosto)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: proseguiranno le attività di potenziamento degli apprendimenti che saranno affiancate più intensamente da attività di aggregazione e socializzazione in modalità Campus (con attività legate a </w:t>
      </w:r>
      <w:r>
        <w:rPr>
          <w:rStyle w:val="Enfasi"/>
          <w:rFonts w:ascii="Arial" w:hAnsi="Arial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Computing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Arte, Musica, vita Pubblica, Sport). Ci saranno moduli e laboratori di educazione motoria e gioco didattico, canto, musica, arte, scrittura creativa, educazione alla cittadinanza, </w:t>
      </w:r>
      <w:r>
        <w:rPr>
          <w:rStyle w:val="Enfasi"/>
          <w:rFonts w:ascii="Arial" w:hAnsi="Arial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debate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educazione alla sostenibilità, educazione all’imprenditorialità, potenziamento della lingua italiana e della scrittura, potenziamento delle competenze scientifiche e digitali (</w:t>
      </w:r>
      <w:r>
        <w:rPr>
          <w:rStyle w:val="Enfasi"/>
          <w:rFonts w:ascii="Arial" w:hAnsi="Arial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>coding, media education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robotica). Le attività potranno svolgersi in spazi aperti delle scuole e del territorio, teatri, cinema, musei, biblioteche, parchi e centri sportivi, con il coinvolgimento del terzo settore, di educatori ed esperti esterni;</w:t>
      </w:r>
    </w:p>
    <w:p>
      <w:pPr>
        <w:pStyle w:val="Corpodeltesto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 w:before="0" w:after="0"/>
        <w:ind w:left="0" w:right="0" w:hanging="0"/>
        <w:jc w:val="both"/>
        <w:rPr/>
      </w:pPr>
      <w:r>
        <w:rPr>
          <w:rStyle w:val="Enfasi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Fase III, Accoglienza (settembre, fino all’avvio delle lezioni):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connessa con le precedenti, sarà di vero e proprio avvio del prossimo anno scolastico. Proseguiranno le attività di potenziamento delle competenze e di accompagnamento di studentesse e studenti al nuovo inizio.</w:t>
      </w:r>
    </w:p>
    <w:p>
      <w:pPr>
        <w:pStyle w:val="Corpodeltesto"/>
        <w:widowControl/>
        <w:spacing w:lineRule="auto" w:line="360" w:before="0" w:after="0"/>
        <w:ind w:left="0" w:right="0" w:hanging="0"/>
        <w:jc w:val="both"/>
        <w:rPr/>
      </w:pPr>
      <w:r>
        <w:rPr>
          <w:rStyle w:val="Enfasi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L’Istituto comprensivo L. Sciascia, presenterà candidatura per n. 5 moduli PON che interessano la sfera dell’apprendimento e della socialità: tre riguardano la scuola secondaria di I grado (scienze, lingua, scrittura creativa), due la scuola primaria (arte, scrittura creativa, teatro);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46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approvare la 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Calibri" w:ascii="Arial" w:hAnsi="Arial" w:cstheme="minorHAnsi"/>
          <w:b w:val="false"/>
          <w:bCs w:val="false"/>
        </w:rPr>
        <w:t>Candidatura PON “Piano scuola estate 2021 “;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Sesto punto all’O.d.G: </w:t>
      </w:r>
      <w:r>
        <w:rPr>
          <w:rFonts w:eastAsia="Times New Roman" w:cs="Arial" w:ascii="Arial" w:hAnsi="Arial"/>
          <w:b w:val="false"/>
          <w:bCs w:val="false"/>
        </w:rPr>
        <w:t>Ratifica tutor TFA</w:t>
      </w:r>
      <w:r>
        <w:rPr>
          <w:rFonts w:eastAsia="Times New Roman" w:cs="Calibri" w:ascii="Arial" w:hAnsi="Arial" w:cstheme="minorHAnsi"/>
          <w:b w:val="false"/>
          <w:bCs w:val="false"/>
        </w:rPr>
        <w:t>;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Arial" w:ascii="Arial" w:hAnsi="Arial"/>
          <w:b w:val="false"/>
          <w:bCs w:val="false"/>
          <w:color w:val="000000"/>
        </w:rPr>
        <w:t>Il D.S. Dott.ssa Patrizia Roccamatisi, comunica al collegio la ratifica del tutor  TFA, ossia, la Prof.ssa Viola Antonella;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47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approvare la </w:t>
      </w:r>
      <w:r>
        <w:rPr>
          <w:rFonts w:eastAsia="Times New Roman" w:cs="Arial" w:ascii="Arial" w:hAnsi="Arial"/>
          <w:b w:val="false"/>
          <w:bCs w:val="false"/>
        </w:rPr>
        <w:t>Ratifica tutor TFA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Calibri" w:ascii="Arial" w:hAnsi="Arial" w:cstheme="minorHAnsi"/>
          <w:b w:val="false"/>
          <w:bCs w:val="false"/>
        </w:rPr>
        <w:t>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Settimo punto all’O.d.G: </w:t>
      </w:r>
      <w:r>
        <w:rPr>
          <w:rFonts w:eastAsia="Times New Roman" w:cs="Arial" w:ascii="Arial" w:hAnsi="Arial"/>
          <w:b w:val="false"/>
          <w:bCs w:val="false"/>
        </w:rPr>
        <w:t>Adempimenti di fine anno scolastico</w:t>
      </w:r>
      <w:r>
        <w:rPr>
          <w:rFonts w:eastAsia="Times New Roman" w:cs="Calibri" w:ascii="Arial" w:hAnsi="Arial" w:cstheme="minorHAnsi"/>
          <w:b w:val="false"/>
          <w:bCs w:val="false"/>
        </w:rPr>
        <w:t>;</w:t>
      </w:r>
    </w:p>
    <w:p>
      <w:pPr>
        <w:pStyle w:val="LOnormal"/>
        <w:spacing w:lineRule="auto" w:line="276"/>
        <w:ind w:left="0" w:right="0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Il D.S, comunica che a breve, seguirà circolare dettagliata su tutti gli adempimenti di fine aano scolastico;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 w:val="false"/>
          <w:bCs w:val="false"/>
        </w:rPr>
        <w:t>E</w:t>
      </w:r>
      <w:r>
        <w:rPr>
          <w:rFonts w:cs="Arial" w:ascii="Arial" w:hAnsi="Arial"/>
        </w:rPr>
        <w:t>sauriti i punti all’ordine del giorno, la seduta viene tolta alle 18,54.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Segretario                                                                              Il Dirigente Scolastico</w:t>
      </w:r>
    </w:p>
    <w:p>
      <w:pPr>
        <w:pStyle w:val="Normal"/>
        <w:spacing w:lineRule="auto" w:line="360" w:before="1" w:after="200"/>
        <w:ind w:right="7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Century Gothic"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Calibri" w:hAnsi="Calibri" w:cs="Calibri" w:hint="default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Century Gothic" w:hAnsi="Century Gothic" w:cs="Century Gothic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Century Gothic" w:hAnsi="Century Gothic" w:cs="Century Gothic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Century Gothic" w:hAnsi="Century Gothic" w:cs="Century Gothic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Century Gothic" w:hAnsi="Century Gothic" w:cs="Century Gothic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Century Gothic" w:hAnsi="Century Gothic" w:cs="Century Gothic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Century Gothic" w:hAnsi="Century Gothic" w:cs="Century Gothic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Century Gothic" w:hAnsi="Century Gothic" w:cs="Century Gothic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Century Gothic" w:hAnsi="Century Gothic" w:cs="Century Gothic" w:hint="default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</w:rPr>
    </w:lvl>
  </w:abstractNum>
  <w:abstractNum w:abstractNumId="8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f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 w:customStyle="1">
    <w:name w:val="Heading 1"/>
    <w:basedOn w:val="Normal"/>
    <w:uiPriority w:val="1"/>
    <w:qFormat/>
    <w:rsid w:val="007a70b3"/>
    <w:pPr>
      <w:widowControl w:val="false"/>
      <w:spacing w:lineRule="auto" w:line="240" w:before="0" w:after="0"/>
      <w:ind w:left="680" w:hanging="0"/>
      <w:jc w:val="both"/>
      <w:outlineLvl w:val="1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e56b5b"/>
    <w:rPr>
      <w:i/>
      <w:iCs/>
    </w:rPr>
  </w:style>
  <w:style w:type="character" w:styleId="Fontstyle01" w:customStyle="1">
    <w:name w:val="fontstyle01"/>
    <w:basedOn w:val="DefaultParagraphFont"/>
    <w:qFormat/>
    <w:rsid w:val="001a452b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a452b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a452b"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cd5920"/>
    <w:rPr>
      <w:rFonts w:ascii="Calibri" w:hAnsi="Calibri" w:eastAsia="Calibri" w:cs="Calibri"/>
      <w:sz w:val="24"/>
      <w:szCs w:val="24"/>
      <w:lang w:eastAsia="en-US"/>
    </w:rPr>
  </w:style>
  <w:style w:type="character" w:styleId="Fontstyle21" w:customStyle="1">
    <w:name w:val="fontstyle21"/>
    <w:basedOn w:val="DefaultParagraphFont"/>
    <w:qFormat/>
    <w:rsid w:val="00cf6a70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cd5920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6b5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CD18-6671-40E4-8A30-164CFA0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Application>LibreOffice/7.0.3.1$Windows_X86_64 LibreOffice_project/d7547858d014d4cf69878db179d326fc3483e082</Application>
  <Pages>7</Pages>
  <Words>2502</Words>
  <Characters>14842</Characters>
  <CharactersWithSpaces>17377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2020-10-12T14:41:00Z</dcterms:created>
  <dc:creator>Utente</dc:creator>
  <dc:description/>
  <dc:language>it-IT</dc:language>
  <cp:lastModifiedBy/>
  <dcterms:modified xsi:type="dcterms:W3CDTF">2021-05-18T23:50:41Z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