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8" w:type="dxa"/>
        <w:tblInd w:w="-70" w:type="dxa"/>
        <w:tblLayout w:type="fixed"/>
        <w:tblCellMar>
          <w:top w:w="8" w:type="dxa"/>
          <w:left w:w="29" w:type="dxa"/>
          <w:bottom w:w="242" w:type="dxa"/>
          <w:right w:w="5" w:type="dxa"/>
        </w:tblCellMar>
        <w:tblLook w:val="04A0" w:firstRow="1" w:lastRow="0" w:firstColumn="1" w:lastColumn="0" w:noHBand="0" w:noVBand="1"/>
      </w:tblPr>
      <w:tblGrid>
        <w:gridCol w:w="1313"/>
        <w:gridCol w:w="7205"/>
        <w:gridCol w:w="1080"/>
      </w:tblGrid>
      <w:tr w:rsidR="007C4501">
        <w:trPr>
          <w:trHeight w:val="2685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01" w:rsidRDefault="007C4501">
            <w:pPr>
              <w:widowControl w:val="0"/>
              <w:spacing w:after="0" w:line="259" w:lineRule="auto"/>
            </w:pPr>
          </w:p>
          <w:p w:rsidR="007C4501" w:rsidRDefault="006A14E8">
            <w:pPr>
              <w:widowControl w:val="0"/>
              <w:spacing w:after="0" w:line="259" w:lineRule="auto"/>
            </w:pPr>
            <w:r>
              <w:rPr>
                <w:noProof/>
              </w:rPr>
              <w:drawing>
                <wp:inline distT="0" distB="0" distL="0" distR="0">
                  <wp:extent cx="742950" cy="733425"/>
                  <wp:effectExtent l="0" t="0" r="0" b="0"/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4501" w:rsidRDefault="006A14E8">
            <w:pPr>
              <w:widowControl w:val="0"/>
              <w:spacing w:after="0" w:line="259" w:lineRule="auto"/>
              <w:ind w:left="7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33425" cy="638175"/>
                  <wp:effectExtent l="0" t="0" r="0" b="0"/>
                  <wp:docPr id="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4501" w:rsidRDefault="006A14E8">
            <w:pPr>
              <w:widowControl w:val="0"/>
              <w:spacing w:after="0" w:line="259" w:lineRule="auto"/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Istituto Comprensivo “Leonardo Sciascia” </w:t>
            </w:r>
            <w:r>
              <w:rPr>
                <w:rFonts w:ascii="Arial" w:eastAsia="Arial" w:hAnsi="Arial" w:cs="Arial"/>
                <w:sz w:val="24"/>
              </w:rPr>
              <w:t>di Camporeale</w:t>
            </w:r>
          </w:p>
          <w:p w:rsidR="007C4501" w:rsidRDefault="006A14E8">
            <w:pPr>
              <w:widowControl w:val="0"/>
              <w:spacing w:after="0" w:line="259" w:lineRule="auto"/>
              <w:ind w:right="27"/>
              <w:jc w:val="center"/>
            </w:pPr>
            <w:r>
              <w:rPr>
                <w:rFonts w:ascii="Arial" w:eastAsia="Arial" w:hAnsi="Arial" w:cs="Arial"/>
                <w:sz w:val="24"/>
              </w:rPr>
              <w:t>Con sezioni staccate in Grisì e Roccamena</w:t>
            </w:r>
          </w:p>
          <w:p w:rsidR="007C4501" w:rsidRDefault="006A14E8">
            <w:pPr>
              <w:widowControl w:val="0"/>
              <w:spacing w:after="17" w:line="259" w:lineRule="auto"/>
              <w:ind w:right="600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C.M. PAIC840008 - C.F. 80048770822 Piazza delle Mimose s.n.c.           </w:t>
            </w:r>
          </w:p>
          <w:p w:rsidR="007C4501" w:rsidRDefault="006A14E8">
            <w:pPr>
              <w:widowControl w:val="0"/>
              <w:spacing w:after="221" w:line="278" w:lineRule="auto"/>
              <w:ind w:left="3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90043 Camporeale (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Tel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/Fax 0924-37397                   </w:t>
            </w:r>
            <w:r>
              <w:rPr>
                <w:rFonts w:ascii="Arial" w:eastAsia="Arial" w:hAnsi="Arial" w:cs="Arial"/>
                <w:b/>
                <w:color w:val="0000FF"/>
                <w:sz w:val="20"/>
                <w:u w:val="single" w:color="0000FF"/>
              </w:rPr>
              <w:t>paic840008@istruzione.it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- </w:t>
            </w:r>
            <w:r>
              <w:rPr>
                <w:rFonts w:ascii="Arial" w:eastAsia="Arial" w:hAnsi="Arial" w:cs="Arial"/>
                <w:b/>
                <w:color w:val="0000FF"/>
                <w:sz w:val="20"/>
                <w:u w:val="single" w:color="0000FF"/>
              </w:rPr>
              <w:t>icleonardosciascia.edu.it</w:t>
            </w:r>
          </w:p>
          <w:p w:rsidR="007C4501" w:rsidRDefault="007C4501">
            <w:pPr>
              <w:widowControl w:val="0"/>
              <w:spacing w:after="0" w:line="259" w:lineRule="auto"/>
              <w:ind w:left="46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01" w:rsidRDefault="007C4501">
            <w:pPr>
              <w:widowControl w:val="0"/>
              <w:spacing w:after="0" w:line="259" w:lineRule="auto"/>
              <w:ind w:left="47"/>
              <w:jc w:val="center"/>
            </w:pPr>
          </w:p>
          <w:p w:rsidR="007C4501" w:rsidRDefault="006A14E8">
            <w:pPr>
              <w:widowControl w:val="0"/>
              <w:spacing w:after="0" w:line="259" w:lineRule="auto"/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>
                      <wp:extent cx="601345" cy="768350"/>
                      <wp:effectExtent l="0" t="0" r="0" b="0"/>
                      <wp:docPr id="3" name="Group 37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0840" cy="767880"/>
                                <a:chOff x="0" y="0"/>
                                <a:chExt cx="0" cy="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9"/>
                                <pic:cNvPicPr/>
                              </pic:nvPicPr>
                              <pic:blipFill>
                                <a:blip r:embed="rId7"/>
                                <a:stretch/>
                              </pic:blipFill>
                              <pic:spPr>
                                <a:xfrm>
                                  <a:off x="0" y="24840"/>
                                  <a:ext cx="600840" cy="74304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wps:wsp>
                              <wps:cNvPr id="5" name="Casella di testo 5"/>
                              <wps:cNvSpPr txBox="1"/>
                              <wps:spPr>
                                <a:xfrm>
                                  <a:off x="320760" y="0"/>
                                  <a:ext cx="5724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976984" id="Group 3727" o:spid="_x0000_s1026" style="width:47.35pt;height:60.5pt;mso-position-horizontal-relative:char;mso-position-vertical-relative:line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7" type="#_x0000_t75" style="position:absolute;top:24840;width:600840;height:743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" strokeweight="0">
                        <v:imagedata r:id="rId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asella di testo 5" o:spid="_x0000_s1028" type="#_x0000_t202" style="position:absolute;left:320760;width:57240;height:197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" filled="f" stroked="f" strokeweight="0"/>
                      <w10:anchorlock/>
                    </v:group>
                  </w:pict>
                </mc:Fallback>
              </mc:AlternateContent>
            </w:r>
          </w:p>
        </w:tc>
      </w:tr>
    </w:tbl>
    <w:p w:rsidR="007C4501" w:rsidRDefault="007C4501"/>
    <w:p w:rsidR="007C4501" w:rsidRDefault="006A14E8">
      <w:pPr>
        <w:spacing w:beforeAutospacing="1" w:after="6" w:line="252" w:lineRule="auto"/>
        <w:rPr>
          <w:sz w:val="27"/>
          <w:szCs w:val="27"/>
        </w:rPr>
      </w:pPr>
      <w:r>
        <w:rPr>
          <w:sz w:val="27"/>
          <w:szCs w:val="27"/>
        </w:rPr>
        <w:t>Circolare n.</w:t>
      </w:r>
      <w:r w:rsidR="00502659">
        <w:rPr>
          <w:sz w:val="27"/>
          <w:szCs w:val="27"/>
        </w:rPr>
        <w:t>142</w:t>
      </w:r>
    </w:p>
    <w:p w:rsidR="007C4501" w:rsidRDefault="006A14E8">
      <w:pPr>
        <w:spacing w:beforeAutospacing="1" w:after="6" w:line="252" w:lineRule="auto"/>
        <w:ind w:left="1111" w:hanging="11"/>
        <w:jc w:val="right"/>
      </w:pPr>
      <w:r>
        <w:rPr>
          <w:sz w:val="27"/>
          <w:szCs w:val="27"/>
        </w:rPr>
        <w:t xml:space="preserve">Camporeale </w:t>
      </w:r>
      <w:r w:rsidR="00502659">
        <w:rPr>
          <w:sz w:val="27"/>
          <w:szCs w:val="27"/>
        </w:rPr>
        <w:t>27</w:t>
      </w:r>
      <w:r>
        <w:rPr>
          <w:sz w:val="27"/>
          <w:szCs w:val="27"/>
        </w:rPr>
        <w:t xml:space="preserve">   maggio 2021</w:t>
      </w:r>
      <w:r>
        <w:t xml:space="preserve"> </w:t>
      </w:r>
    </w:p>
    <w:p w:rsidR="007C4501" w:rsidRDefault="006A14E8">
      <w:pPr>
        <w:spacing w:beforeAutospacing="1"/>
        <w:ind w:left="9741" w:hanging="4632"/>
        <w:jc w:val="righ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Ai docenti </w:t>
      </w:r>
    </w:p>
    <w:p w:rsidR="007C4501" w:rsidRDefault="006A14E8">
      <w:pPr>
        <w:spacing w:beforeAutospacing="1"/>
        <w:ind w:left="9741" w:hanging="4632"/>
        <w:jc w:val="right"/>
      </w:pPr>
      <w:r>
        <w:rPr>
          <w:b/>
          <w:bCs/>
          <w:sz w:val="27"/>
          <w:szCs w:val="27"/>
        </w:rPr>
        <w:t xml:space="preserve">Loro sedi </w:t>
      </w:r>
    </w:p>
    <w:p w:rsidR="007C4501" w:rsidRDefault="006A14E8">
      <w:pPr>
        <w:spacing w:beforeAutospacing="1"/>
      </w:pPr>
      <w:r>
        <w:rPr>
          <w:b/>
          <w:bCs/>
          <w:sz w:val="27"/>
          <w:szCs w:val="27"/>
        </w:rPr>
        <w:t xml:space="preserve">Oggetto: Adempimenti di fine anno </w:t>
      </w:r>
    </w:p>
    <w:p w:rsidR="007C4501" w:rsidRDefault="006A14E8">
      <w:pPr>
        <w:spacing w:beforeAutospacing="1" w:after="6" w:line="252" w:lineRule="auto"/>
      </w:pPr>
      <w:r>
        <w:rPr>
          <w:sz w:val="27"/>
          <w:szCs w:val="27"/>
        </w:rPr>
        <w:t xml:space="preserve">Di seguito si forniscono le indicazioni relative agli adempimenti di fine anno scolastico. </w:t>
      </w:r>
    </w:p>
    <w:p w:rsidR="007C4501" w:rsidRDefault="006A14E8">
      <w:pPr>
        <w:spacing w:beforeAutospacing="1" w:after="6" w:line="252" w:lineRule="auto"/>
        <w:rPr>
          <w:sz w:val="27"/>
          <w:szCs w:val="27"/>
        </w:rPr>
      </w:pPr>
      <w:r>
        <w:rPr>
          <w:sz w:val="27"/>
          <w:szCs w:val="27"/>
        </w:rPr>
        <w:t xml:space="preserve">I documenti scolastici vanno redatti con la cura dovuta e consegnati secondo le indicazioni e le scadenze poste in nota. </w:t>
      </w:r>
    </w:p>
    <w:p w:rsidR="007C4501" w:rsidRDefault="007C4501">
      <w:pPr>
        <w:spacing w:beforeAutospacing="1" w:after="6" w:line="252" w:lineRule="auto"/>
        <w:ind w:left="1100"/>
      </w:pPr>
    </w:p>
    <w:tbl>
      <w:tblPr>
        <w:tblW w:w="9855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firstRow="1" w:lastRow="0" w:firstColumn="1" w:lastColumn="0" w:noHBand="0" w:noVBand="1"/>
      </w:tblPr>
      <w:tblGrid>
        <w:gridCol w:w="2890"/>
        <w:gridCol w:w="148"/>
        <w:gridCol w:w="750"/>
        <w:gridCol w:w="2377"/>
        <w:gridCol w:w="2004"/>
        <w:gridCol w:w="1686"/>
      </w:tblGrid>
      <w:tr w:rsidR="007C4501">
        <w:trPr>
          <w:trHeight w:val="990"/>
        </w:trPr>
        <w:tc>
          <w:tcPr>
            <w:tcW w:w="303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C4501" w:rsidRDefault="006A14E8">
            <w:pPr>
              <w:widowControl w:val="0"/>
              <w:spacing w:beforeAutospacing="1" w:after="119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Oggetto </w:t>
            </w:r>
          </w:p>
          <w:p w:rsidR="007C4501" w:rsidRDefault="006A14E8">
            <w:pPr>
              <w:widowControl w:val="0"/>
              <w:spacing w:beforeAutospacing="1" w:after="11"/>
            </w:pPr>
            <w:r>
              <w:rPr>
                <w:rFonts w:ascii="Arial" w:hAnsi="Arial" w:cs="Arial"/>
                <w:b/>
                <w:bCs/>
              </w:rPr>
              <w:t>Registro elettronico</w:t>
            </w:r>
          </w:p>
          <w:p w:rsidR="007C4501" w:rsidRDefault="007C4501">
            <w:pPr>
              <w:widowControl w:val="0"/>
              <w:spacing w:beforeAutospacing="1" w:after="11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C4501" w:rsidRDefault="006A14E8">
            <w:pPr>
              <w:widowControl w:val="0"/>
              <w:spacing w:beforeAutospacing="1" w:after="119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Indicazioni </w:t>
            </w:r>
          </w:p>
          <w:p w:rsidR="007C4501" w:rsidRDefault="006A14E8">
            <w:pPr>
              <w:widowControl w:val="0"/>
              <w:spacing w:beforeAutospacing="1" w:after="119"/>
            </w:pPr>
            <w:r>
              <w:rPr>
                <w:rFonts w:ascii="Arial" w:hAnsi="Arial" w:cs="Arial"/>
              </w:rPr>
              <w:t xml:space="preserve">Va accuratamente compilato in ogni sua parte a cura di tutti i docenti della classe o </w:t>
            </w:r>
            <w:r>
              <w:rPr>
                <w:rFonts w:ascii="Arial" w:hAnsi="Arial" w:cs="Arial"/>
              </w:rPr>
              <w:t>sezione (ognuno è responsabile della propria parte, comprese le firme)</w:t>
            </w:r>
          </w:p>
        </w:tc>
        <w:tc>
          <w:tcPr>
            <w:tcW w:w="369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C4501" w:rsidRDefault="006A14E8">
            <w:pPr>
              <w:widowControl w:val="0"/>
              <w:spacing w:beforeAutospacing="1" w:after="119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Note </w:t>
            </w:r>
          </w:p>
          <w:p w:rsidR="007C4501" w:rsidRDefault="006A14E8">
            <w:pPr>
              <w:widowControl w:val="0"/>
              <w:spacing w:beforeAutospacing="1" w:after="119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Consegna in segreteria: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C4501" w:rsidRDefault="006A14E8">
            <w:pPr>
              <w:widowControl w:val="0"/>
              <w:spacing w:beforeAutospacing="1" w:after="119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Scuola Primaria: entro il </w:t>
            </w:r>
            <w:r w:rsidR="00502659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 xml:space="preserve"> giugno</w:t>
            </w:r>
            <w:r w:rsidR="00502659">
              <w:rPr>
                <w:rFonts w:ascii="Arial" w:hAnsi="Arial" w:cs="Arial"/>
                <w:sz w:val="20"/>
                <w:szCs w:val="20"/>
              </w:rPr>
              <w:t xml:space="preserve"> Camporeale e 17 giugno Roccamena e Grisì</w:t>
            </w:r>
          </w:p>
          <w:p w:rsidR="007C4501" w:rsidRDefault="006A14E8">
            <w:pPr>
              <w:widowControl w:val="0"/>
              <w:spacing w:beforeAutospacing="1" w:after="119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Scuola Secondaria di I Grado: entro il 09 giugno</w:t>
            </w:r>
          </w:p>
          <w:p w:rsidR="007C4501" w:rsidRDefault="006A14E8">
            <w:pPr>
              <w:widowControl w:val="0"/>
              <w:spacing w:beforeAutospacing="1" w:after="119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Registri Infanzia: entro il 28 giugno</w:t>
            </w:r>
          </w:p>
        </w:tc>
      </w:tr>
      <w:tr w:rsidR="007C4501">
        <w:trPr>
          <w:trHeight w:val="1005"/>
        </w:trPr>
        <w:tc>
          <w:tcPr>
            <w:tcW w:w="303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C4501" w:rsidRDefault="006A14E8">
            <w:pPr>
              <w:widowControl w:val="0"/>
              <w:spacing w:beforeAutospacing="1" w:after="11"/>
            </w:pPr>
            <w:r>
              <w:rPr>
                <w:rFonts w:ascii="Arial" w:hAnsi="Arial" w:cs="Arial"/>
                <w:b/>
                <w:bCs/>
              </w:rPr>
              <w:t>Registro elettronico</w:t>
            </w:r>
            <w:r>
              <w:t xml:space="preserve"> </w:t>
            </w:r>
          </w:p>
        </w:tc>
        <w:tc>
          <w:tcPr>
            <w:tcW w:w="312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C4501" w:rsidRDefault="006A14E8">
            <w:pPr>
              <w:widowControl w:val="0"/>
              <w:spacing w:beforeAutospacing="1"/>
            </w:pPr>
            <w:r>
              <w:rPr>
                <w:rFonts w:ascii="Arial" w:hAnsi="Arial" w:cs="Arial"/>
              </w:rPr>
              <w:t xml:space="preserve">Deve essere completato in ogni sua parte </w:t>
            </w:r>
          </w:p>
        </w:tc>
        <w:tc>
          <w:tcPr>
            <w:tcW w:w="369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C4501" w:rsidRDefault="006A14E8">
            <w:pPr>
              <w:widowControl w:val="0"/>
              <w:spacing w:beforeAutospacing="1" w:after="119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Entro Due giorni dallo scrutinio.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C4501">
        <w:trPr>
          <w:trHeight w:val="990"/>
        </w:trPr>
        <w:tc>
          <w:tcPr>
            <w:tcW w:w="28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C4501" w:rsidRDefault="006A14E8">
            <w:pPr>
              <w:widowControl w:val="0"/>
              <w:spacing w:beforeAutospacing="1" w:after="119"/>
              <w:ind w:left="68"/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Documento di valutazione degli alunni </w:t>
            </w:r>
          </w:p>
          <w:p w:rsidR="007C4501" w:rsidRDefault="007C4501">
            <w:pPr>
              <w:widowControl w:val="0"/>
              <w:spacing w:beforeAutospacing="1" w:after="119"/>
              <w:ind w:left="68"/>
              <w:rPr>
                <w:rFonts w:ascii="Arial" w:hAnsi="Arial" w:cs="Arial"/>
                <w:b/>
                <w:bCs/>
              </w:rPr>
            </w:pPr>
          </w:p>
          <w:p w:rsidR="007C4501" w:rsidRDefault="006A14E8">
            <w:pPr>
              <w:widowControl w:val="0"/>
              <w:spacing w:beforeAutospacing="1" w:after="119"/>
              <w:ind w:left="68"/>
            </w:pPr>
            <w:r>
              <w:rPr>
                <w:rFonts w:ascii="Arial" w:hAnsi="Arial" w:cs="Arial"/>
                <w:b/>
                <w:bCs/>
              </w:rPr>
              <w:t>Registro dei verbali del consiglio di classe, di interclasse della primaria e dell’infanzia</w:t>
            </w:r>
          </w:p>
        </w:tc>
        <w:tc>
          <w:tcPr>
            <w:tcW w:w="89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C4501" w:rsidRDefault="006A14E8">
            <w:pPr>
              <w:widowControl w:val="0"/>
              <w:spacing w:beforeAutospacing="1" w:after="119"/>
            </w:pPr>
            <w:r>
              <w:t xml:space="preserve"> </w:t>
            </w:r>
          </w:p>
        </w:tc>
        <w:tc>
          <w:tcPr>
            <w:tcW w:w="438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C4501" w:rsidRDefault="006A14E8">
            <w:pPr>
              <w:widowControl w:val="0"/>
              <w:spacing w:beforeAutospacing="1" w:after="119"/>
              <w:ind w:left="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famiglie, potranno visionare il documento</w:t>
            </w:r>
            <w:r>
              <w:rPr>
                <w:rFonts w:ascii="Arial" w:hAnsi="Arial" w:cs="Arial"/>
              </w:rPr>
              <w:t xml:space="preserve"> di valutazione degli alunni sul Registro elettronico (seguirà circolare).</w:t>
            </w:r>
          </w:p>
          <w:p w:rsidR="007C4501" w:rsidRDefault="006A14E8">
            <w:pPr>
              <w:widowControl w:val="0"/>
              <w:spacing w:beforeAutospacing="1" w:after="119"/>
              <w:ind w:left="6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coordinatore controllerà che tutte le parti siano completate. In particolare, vanno indicati i nomi di tutti gli insegnanti impegnati nella classe, dei genitori eletti, vanno con</w:t>
            </w:r>
            <w:r>
              <w:rPr>
                <w:rFonts w:ascii="Arial" w:hAnsi="Arial" w:cs="Arial"/>
              </w:rPr>
              <w:t>trollate le firme, va inserita copia della programmazione educativa, il verbale delle operazioni di scrutinio con le firme di tutti i docenti e con il giudizio di ammissione o meno alla classe successiva, copia della relazione finale.</w:t>
            </w:r>
          </w:p>
          <w:p w:rsidR="007C4501" w:rsidRDefault="007C4501">
            <w:pPr>
              <w:pStyle w:val="LO-normal"/>
              <w:jc w:val="both"/>
            </w:pPr>
          </w:p>
        </w:tc>
        <w:tc>
          <w:tcPr>
            <w:tcW w:w="1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C4501" w:rsidRDefault="006A14E8">
            <w:pPr>
              <w:widowControl w:val="0"/>
              <w:spacing w:beforeAutospacing="1" w:after="119"/>
              <w:ind w:left="68"/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Seguirà circolare.</w:t>
            </w:r>
          </w:p>
          <w:p w:rsidR="007C4501" w:rsidRDefault="007C4501">
            <w:pPr>
              <w:widowControl w:val="0"/>
              <w:spacing w:beforeAutospacing="1" w:after="119"/>
              <w:ind w:left="68"/>
              <w:rPr>
                <w:b/>
                <w:sz w:val="20"/>
                <w:szCs w:val="20"/>
              </w:rPr>
            </w:pPr>
          </w:p>
          <w:p w:rsidR="007C4501" w:rsidRDefault="006A14E8">
            <w:pPr>
              <w:widowControl w:val="0"/>
              <w:spacing w:beforeAutospacing="1" w:after="119"/>
              <w:ind w:left="68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Consegna al Dirigente subito dopo la data di scrutinio.</w:t>
            </w:r>
          </w:p>
        </w:tc>
      </w:tr>
    </w:tbl>
    <w:p w:rsidR="007C4501" w:rsidRDefault="007C4501">
      <w:pPr>
        <w:rPr>
          <w:vanish/>
        </w:rPr>
      </w:pPr>
    </w:p>
    <w:tbl>
      <w:tblPr>
        <w:tblW w:w="9855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firstRow="1" w:lastRow="0" w:firstColumn="1" w:lastColumn="0" w:noHBand="0" w:noVBand="1"/>
      </w:tblPr>
      <w:tblGrid>
        <w:gridCol w:w="2167"/>
        <w:gridCol w:w="4285"/>
        <w:gridCol w:w="3403"/>
      </w:tblGrid>
      <w:tr w:rsidR="007C4501">
        <w:trPr>
          <w:trHeight w:val="900"/>
        </w:trPr>
        <w:tc>
          <w:tcPr>
            <w:tcW w:w="21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C4501" w:rsidRDefault="006A14E8">
            <w:pPr>
              <w:widowControl w:val="0"/>
              <w:spacing w:beforeAutospacing="1" w:after="6"/>
              <w:ind w:left="74"/>
            </w:pPr>
            <w:r>
              <w:rPr>
                <w:rFonts w:ascii="Arial" w:hAnsi="Arial" w:cs="Arial"/>
                <w:b/>
                <w:bCs/>
              </w:rPr>
              <w:t xml:space="preserve">Relazione finale (per tutti i docenti della scuola primaria, infanzia e della secondaria di primo grado) </w:t>
            </w:r>
          </w:p>
        </w:tc>
        <w:tc>
          <w:tcPr>
            <w:tcW w:w="42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C4501" w:rsidRDefault="006A14E8">
            <w:pPr>
              <w:widowControl w:val="0"/>
              <w:spacing w:beforeAutospacing="1" w:after="119"/>
              <w:ind w:left="74" w:right="57"/>
            </w:pPr>
            <w:r>
              <w:rPr>
                <w:rFonts w:ascii="Arial" w:hAnsi="Arial" w:cs="Arial"/>
              </w:rPr>
              <w:t xml:space="preserve">I coordinatori predisporranno la </w:t>
            </w:r>
            <w:r>
              <w:rPr>
                <w:rFonts w:ascii="Arial" w:hAnsi="Arial" w:cs="Arial"/>
                <w:b/>
              </w:rPr>
              <w:t>Relazione finale globale della classe</w:t>
            </w:r>
            <w:r>
              <w:rPr>
                <w:rFonts w:ascii="Arial" w:hAnsi="Arial" w:cs="Arial"/>
              </w:rPr>
              <w:t xml:space="preserve"> secondo il modello reperibile nel sito (Modulistica docenti)</w:t>
            </w:r>
            <w:r w:rsidR="00E522CF">
              <w:rPr>
                <w:rFonts w:ascii="Arial" w:hAnsi="Arial" w:cs="Arial"/>
              </w:rPr>
              <w:t xml:space="preserve"> (per la scuola primaria nuovo modello di relazione)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. Tale relazione sarà approvata dal Consiglio in seduta di scrutinio di ammissione da tutti i componenti della classe. </w:t>
            </w:r>
          </w:p>
          <w:p w:rsidR="007C4501" w:rsidRDefault="006A14E8">
            <w:pPr>
              <w:widowControl w:val="0"/>
              <w:spacing w:beforeAutospacing="1" w:after="284"/>
              <w:ind w:left="74"/>
            </w:pPr>
            <w:r>
              <w:rPr>
                <w:rFonts w:ascii="Arial" w:hAnsi="Arial" w:cs="Arial"/>
              </w:rPr>
              <w:t>Tutti i docenti compileranno, inoltre, una “</w:t>
            </w:r>
            <w:r>
              <w:rPr>
                <w:rFonts w:ascii="Arial" w:hAnsi="Arial" w:cs="Arial"/>
                <w:b/>
              </w:rPr>
              <w:t>Relazione finale disciplinare</w:t>
            </w:r>
            <w:r>
              <w:rPr>
                <w:rFonts w:ascii="Arial" w:hAnsi="Arial" w:cs="Arial"/>
              </w:rPr>
              <w:t xml:space="preserve">”, sviluppando i seguenti punti, relativamente alla propria </w:t>
            </w:r>
            <w:proofErr w:type="gramStart"/>
            <w:r>
              <w:rPr>
                <w:rFonts w:ascii="Arial" w:hAnsi="Arial" w:cs="Arial"/>
              </w:rPr>
              <w:t>disciplina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7C4501" w:rsidRDefault="006A14E8">
            <w:pPr>
              <w:widowControl w:val="0"/>
              <w:spacing w:beforeAutospacing="1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-Caratteristiche generali della classe (composizione – ambiente socio famigliare di provenienza degli alunni – ripetenze – frequenza – eventuali alunni situazione di handicap, </w:t>
            </w:r>
            <w:proofErr w:type="spellStart"/>
            <w:r>
              <w:rPr>
                <w:rFonts w:ascii="Arial" w:hAnsi="Arial" w:cs="Arial"/>
              </w:rPr>
              <w:t>ecc</w:t>
            </w:r>
            <w:proofErr w:type="spellEnd"/>
            <w:r>
              <w:rPr>
                <w:rFonts w:ascii="Arial" w:hAnsi="Arial" w:cs="Arial"/>
              </w:rPr>
              <w:t>…).</w:t>
            </w:r>
          </w:p>
          <w:p w:rsidR="007C4501" w:rsidRDefault="006A14E8">
            <w:pPr>
              <w:widowControl w:val="0"/>
              <w:spacing w:beforeAutospacing="1" w:after="0" w:line="240" w:lineRule="auto"/>
            </w:pPr>
            <w:r>
              <w:rPr>
                <w:rFonts w:ascii="Arial" w:hAnsi="Arial" w:cs="Arial"/>
              </w:rPr>
              <w:t xml:space="preserve">Metodi di lavoro adottati e </w:t>
            </w:r>
            <w:proofErr w:type="gramStart"/>
            <w:r>
              <w:rPr>
                <w:rFonts w:ascii="Arial" w:hAnsi="Arial" w:cs="Arial"/>
              </w:rPr>
              <w:t xml:space="preserve">attività </w:t>
            </w:r>
            <w:r>
              <w:t xml:space="preserve"> </w:t>
            </w:r>
            <w:r>
              <w:rPr>
                <w:rFonts w:ascii="Arial" w:hAnsi="Arial" w:cs="Arial"/>
              </w:rPr>
              <w:t>didattiche</w:t>
            </w:r>
            <w:proofErr w:type="gramEnd"/>
            <w:r>
              <w:rPr>
                <w:rFonts w:ascii="Arial" w:hAnsi="Arial" w:cs="Arial"/>
              </w:rPr>
              <w:t xml:space="preserve"> di sostegno e di integrazione svolte nell’ambito della classe in presenza e a distanza. Misure compensative e dispensative per alunni con DSA.</w:t>
            </w:r>
          </w:p>
          <w:p w:rsidR="007C4501" w:rsidRDefault="006A14E8">
            <w:pPr>
              <w:widowControl w:val="0"/>
              <w:spacing w:beforeAutospacing="1" w:after="6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Sviluppo dei programmi ed eventuali difficoltà incontrate. </w:t>
            </w:r>
          </w:p>
          <w:p w:rsidR="007C4501" w:rsidRDefault="006A14E8">
            <w:pPr>
              <w:widowControl w:val="0"/>
              <w:spacing w:beforeAutospacing="1" w:after="6" w:line="240" w:lineRule="auto"/>
            </w:pPr>
            <w:r>
              <w:rPr>
                <w:rFonts w:ascii="Arial" w:hAnsi="Arial" w:cs="Arial"/>
              </w:rPr>
              <w:t>Pro</w:t>
            </w:r>
            <w:r>
              <w:rPr>
                <w:rFonts w:ascii="Arial" w:hAnsi="Arial" w:cs="Arial"/>
              </w:rPr>
              <w:t xml:space="preserve">gressi realizzati dagli allievi sotto gli aspetti culturali e socio – affettivi. </w:t>
            </w:r>
          </w:p>
          <w:p w:rsidR="007C4501" w:rsidRDefault="006A14E8">
            <w:pPr>
              <w:widowControl w:val="0"/>
              <w:spacing w:beforeAutospacing="1" w:after="85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Rapporti scuola-</w:t>
            </w:r>
            <w:proofErr w:type="gramStart"/>
            <w:r>
              <w:rPr>
                <w:rFonts w:ascii="Arial" w:hAnsi="Arial" w:cs="Arial"/>
              </w:rPr>
              <w:t>famiglia .</w:t>
            </w:r>
            <w:proofErr w:type="gramEnd"/>
          </w:p>
          <w:p w:rsidR="007C4501" w:rsidRDefault="007C4501">
            <w:pPr>
              <w:widowControl w:val="0"/>
              <w:rPr>
                <w:rFonts w:ascii="Arial" w:hAnsi="Arial" w:cs="Arial"/>
              </w:rPr>
            </w:pPr>
          </w:p>
          <w:p w:rsidR="00502659" w:rsidRDefault="00502659">
            <w:pPr>
              <w:widowControl w:val="0"/>
              <w:spacing w:beforeAutospacing="1" w:after="102"/>
              <w:ind w:right="62"/>
              <w:rPr>
                <w:rFonts w:ascii="Arial" w:hAnsi="Arial" w:cs="Arial"/>
                <w:b/>
              </w:rPr>
            </w:pPr>
          </w:p>
          <w:p w:rsidR="007C4501" w:rsidRDefault="006A14E8">
            <w:pPr>
              <w:widowControl w:val="0"/>
              <w:spacing w:beforeAutospacing="1" w:after="102"/>
              <w:ind w:right="6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Per le terze della scuola sec. di primo grado una copia va consegnata anche al Coordinatore prime della seduta preliminare degli esami.  </w:t>
            </w:r>
          </w:p>
          <w:p w:rsidR="007C4501" w:rsidRDefault="006A14E8">
            <w:pPr>
              <w:widowControl w:val="0"/>
              <w:spacing w:beforeAutospacing="1" w:after="57"/>
              <w:ind w:left="74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Per le classi terze vanno allegati anche i programmi svolti, firmati dai docenti e da due alunni, che gli alunni portano all’esame. </w:t>
            </w:r>
          </w:p>
          <w:p w:rsidR="007C4501" w:rsidRDefault="007C4501">
            <w:pPr>
              <w:widowControl w:val="0"/>
              <w:spacing w:beforeAutospacing="1" w:after="125"/>
              <w:ind w:left="74" w:right="57"/>
            </w:pPr>
          </w:p>
        </w:tc>
        <w:tc>
          <w:tcPr>
            <w:tcW w:w="34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C4501" w:rsidRDefault="006A14E8">
            <w:pPr>
              <w:widowControl w:val="0"/>
              <w:spacing w:beforeAutospacing="1"/>
              <w:ind w:left="74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Consegna: </w:t>
            </w:r>
          </w:p>
          <w:p w:rsidR="007C4501" w:rsidRDefault="006A14E8">
            <w:pPr>
              <w:widowControl w:val="0"/>
              <w:spacing w:beforeAutospacing="1" w:after="34"/>
              <w:ind w:left="74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Tutte le relazioni saranno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inviate  entro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giorno 8  giugno 20201 al seguente indirizzo: </w:t>
            </w:r>
          </w:p>
          <w:p w:rsidR="007C4501" w:rsidRDefault="006A14E8">
            <w:pPr>
              <w:widowControl w:val="0"/>
              <w:spacing w:beforeAutospacing="1" w:after="57"/>
              <w:ind w:left="74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548DD4"/>
                <w:sz w:val="16"/>
                <w:szCs w:val="16"/>
              </w:rPr>
              <w:t>icleonardosciasciacamp</w:t>
            </w:r>
            <w:r>
              <w:rPr>
                <w:rFonts w:ascii="Arial" w:hAnsi="Arial" w:cs="Arial"/>
                <w:b/>
                <w:bCs/>
                <w:color w:val="548DD4"/>
                <w:sz w:val="16"/>
                <w:szCs w:val="16"/>
              </w:rPr>
              <w:t>oreale@gmail.com</w:t>
            </w:r>
          </w:p>
          <w:p w:rsidR="007C4501" w:rsidRDefault="006A14E8">
            <w:pPr>
              <w:widowControl w:val="0"/>
              <w:spacing w:beforeAutospacing="1" w:after="40"/>
              <w:ind w:left="74" w:right="6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N.B. Il file dovrà essere nominato con indicazione della disciplina e della classe e sezione </w:t>
            </w:r>
          </w:p>
          <w:p w:rsidR="007C4501" w:rsidRDefault="006A14E8">
            <w:pPr>
              <w:widowControl w:val="0"/>
              <w:spacing w:beforeAutospacing="1"/>
              <w:ind w:left="74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Es-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italianoIAmediacamporeale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7C4501" w:rsidRDefault="006A14E8">
            <w:pPr>
              <w:widowControl w:val="0"/>
              <w:spacing w:beforeAutospacing="1" w:after="3033"/>
              <w:ind w:left="74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matematicaclasseIprimariaroccamena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C4501">
        <w:trPr>
          <w:trHeight w:val="885"/>
        </w:trPr>
        <w:tc>
          <w:tcPr>
            <w:tcW w:w="21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bottom"/>
          </w:tcPr>
          <w:p w:rsidR="007C4501" w:rsidRDefault="006A14E8">
            <w:pPr>
              <w:widowControl w:val="0"/>
              <w:spacing w:beforeAutospacing="1" w:after="119"/>
              <w:ind w:left="74"/>
            </w:pPr>
            <w:r>
              <w:rPr>
                <w:rFonts w:ascii="Arial" w:hAnsi="Arial" w:cs="Arial"/>
                <w:b/>
                <w:bCs/>
              </w:rPr>
              <w:t xml:space="preserve">Eventuale non ammissione </w:t>
            </w:r>
          </w:p>
        </w:tc>
        <w:tc>
          <w:tcPr>
            <w:tcW w:w="42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C4501" w:rsidRDefault="006A14E8">
            <w:pPr>
              <w:widowControl w:val="0"/>
              <w:spacing w:beforeAutospacing="1" w:after="119"/>
              <w:ind w:left="6" w:right="57"/>
            </w:pPr>
            <w:r>
              <w:rPr>
                <w:rFonts w:ascii="Arial" w:hAnsi="Arial" w:cs="Arial"/>
              </w:rPr>
              <w:t xml:space="preserve">Per gli alunni eventualmente non ammessi alle classi successive o all’esame di Stato, i docenti coordinatori prenderanno </w:t>
            </w:r>
          </w:p>
        </w:tc>
        <w:tc>
          <w:tcPr>
            <w:tcW w:w="34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C4501" w:rsidRDefault="008B50F3" w:rsidP="008B50F3">
            <w:pPr>
              <w:widowControl w:val="0"/>
            </w:pPr>
            <w:r>
              <w:t xml:space="preserve">La relazione di non ammissione verrà consegnata in presidenza entro </w:t>
            </w:r>
            <w:r w:rsidRPr="008B50F3">
              <w:rPr>
                <w:b/>
              </w:rPr>
              <w:t>giorno 8 giugno 2021</w:t>
            </w:r>
          </w:p>
        </w:tc>
      </w:tr>
    </w:tbl>
    <w:p w:rsidR="007C4501" w:rsidRDefault="007C4501">
      <w:pPr>
        <w:spacing w:beforeAutospacing="1"/>
        <w:ind w:right="28"/>
      </w:pPr>
    </w:p>
    <w:tbl>
      <w:tblPr>
        <w:tblW w:w="9855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firstRow="1" w:lastRow="0" w:firstColumn="1" w:lastColumn="0" w:noHBand="0" w:noVBand="1"/>
      </w:tblPr>
      <w:tblGrid>
        <w:gridCol w:w="2322"/>
        <w:gridCol w:w="4314"/>
        <w:gridCol w:w="3219"/>
      </w:tblGrid>
      <w:tr w:rsidR="007C4501">
        <w:trPr>
          <w:trHeight w:val="1245"/>
        </w:trPr>
        <w:tc>
          <w:tcPr>
            <w:tcW w:w="23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C4501" w:rsidRDefault="006A14E8">
            <w:pPr>
              <w:widowControl w:val="0"/>
              <w:spacing w:beforeAutospacing="1" w:after="153"/>
              <w:ind w:left="74"/>
            </w:pPr>
            <w:r>
              <w:rPr>
                <w:rFonts w:ascii="Arial" w:hAnsi="Arial" w:cs="Arial"/>
                <w:b/>
                <w:bCs/>
              </w:rPr>
              <w:t xml:space="preserve">dell’alunno alla classe successiva </w:t>
            </w:r>
          </w:p>
        </w:tc>
        <w:tc>
          <w:tcPr>
            <w:tcW w:w="43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C4501" w:rsidRDefault="006A14E8">
            <w:pPr>
              <w:widowControl w:val="0"/>
              <w:spacing w:beforeAutospacing="1" w:after="357"/>
              <w:ind w:left="6" w:right="62"/>
            </w:pPr>
            <w:r>
              <w:rPr>
                <w:rFonts w:ascii="Arial" w:hAnsi="Arial" w:cs="Arial"/>
              </w:rPr>
              <w:t xml:space="preserve">contatto con la famiglia e la convocheranno a scuola per un colloquio nel corso del quale verrà consegnata alla famiglia la documentazione elaborata dagli insegnanti delle singole discipline che testimoni: </w:t>
            </w:r>
          </w:p>
          <w:p w:rsidR="007C4501" w:rsidRDefault="006A14E8">
            <w:pPr>
              <w:widowControl w:val="0"/>
              <w:numPr>
                <w:ilvl w:val="0"/>
                <w:numId w:val="1"/>
              </w:numPr>
              <w:spacing w:beforeAutospacing="1" w:after="278" w:line="240" w:lineRule="auto"/>
            </w:pPr>
            <w:r>
              <w:rPr>
                <w:rFonts w:ascii="Arial" w:hAnsi="Arial" w:cs="Arial"/>
              </w:rPr>
              <w:t>l’esistenza di ripetute e reiterate omissioni e/o</w:t>
            </w:r>
            <w:r>
              <w:rPr>
                <w:rFonts w:ascii="Arial" w:hAnsi="Arial" w:cs="Arial"/>
              </w:rPr>
              <w:t xml:space="preserve"> mancanze, da parte dell’alunno, sia sul piano educativo che didattico (compiti non svolti – assenze ingiustificate – note – richiami ecc.) </w:t>
            </w:r>
          </w:p>
          <w:p w:rsidR="007C4501" w:rsidRDefault="006A14E8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</w:rPr>
              <w:t>il concreto dispiegarsi da parte dell’equipe docente, di un effettivo percorso didattico differenziato e personaliz</w:t>
            </w:r>
            <w:r>
              <w:rPr>
                <w:rFonts w:ascii="Arial" w:hAnsi="Arial" w:cs="Arial"/>
              </w:rPr>
              <w:t xml:space="preserve">zato sia sul piano prettamente scolastico (esistenza di un itinerario individualizzato/personalizzato) che su quello educativo (ad es. </w:t>
            </w:r>
          </w:p>
          <w:p w:rsidR="007C4501" w:rsidRDefault="006A14E8">
            <w:pPr>
              <w:widowControl w:val="0"/>
              <w:spacing w:beforeAutospacing="1" w:after="295"/>
              <w:ind w:left="556"/>
            </w:pPr>
            <w:r>
              <w:rPr>
                <w:rFonts w:ascii="Arial" w:hAnsi="Arial" w:cs="Arial"/>
              </w:rPr>
              <w:t xml:space="preserve">Sollecitazioni e colloqui con i genitori ecc.) </w:t>
            </w:r>
          </w:p>
          <w:p w:rsidR="007C4501" w:rsidRDefault="006A14E8">
            <w:pPr>
              <w:widowControl w:val="0"/>
              <w:spacing w:beforeAutospacing="1" w:after="119"/>
              <w:ind w:left="556" w:hanging="482"/>
            </w:pPr>
            <w:r>
              <w:rPr>
                <w:rFonts w:ascii="Arial" w:hAnsi="Arial" w:cs="Arial"/>
              </w:rPr>
              <w:t xml:space="preserve">-quali obiettivi di efficacia ed efficienza si presume di poter conseguire con la eventuale non ammissione. </w:t>
            </w:r>
          </w:p>
        </w:tc>
        <w:tc>
          <w:tcPr>
            <w:tcW w:w="3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C4501" w:rsidRDefault="007C4501">
            <w:pPr>
              <w:widowControl w:val="0"/>
            </w:pPr>
          </w:p>
        </w:tc>
      </w:tr>
      <w:tr w:rsidR="007C4501">
        <w:trPr>
          <w:trHeight w:val="1260"/>
        </w:trPr>
        <w:tc>
          <w:tcPr>
            <w:tcW w:w="23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C4501" w:rsidRDefault="006A14E8">
            <w:pPr>
              <w:widowControl w:val="0"/>
              <w:spacing w:beforeAutospacing="1" w:after="11"/>
              <w:ind w:left="74"/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Relazione degli incaricati di coordinamento </w:t>
            </w:r>
          </w:p>
        </w:tc>
        <w:tc>
          <w:tcPr>
            <w:tcW w:w="43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C4501" w:rsidRDefault="006A14E8">
            <w:pPr>
              <w:widowControl w:val="0"/>
              <w:spacing w:beforeAutospacing="1"/>
              <w:ind w:left="74" w:right="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coordinatori delle commissioni sono tenuti a controllare e a consegnare i materiali dell’attività.</w:t>
            </w:r>
            <w:r>
              <w:rPr>
                <w:rFonts w:ascii="Arial" w:hAnsi="Arial" w:cs="Arial"/>
              </w:rPr>
              <w:t xml:space="preserve"> </w:t>
            </w:r>
          </w:p>
          <w:p w:rsidR="007C4501" w:rsidRDefault="006A14E8">
            <w:pPr>
              <w:widowControl w:val="0"/>
              <w:spacing w:beforeAutospacing="1"/>
              <w:ind w:left="74" w:right="62"/>
            </w:pPr>
            <w:r>
              <w:rPr>
                <w:rFonts w:ascii="Arial" w:hAnsi="Arial" w:cs="Arial"/>
              </w:rPr>
              <w:t xml:space="preserve">I docenti che hanno ricevuto un incarico dal Dirigente (fiduciari, referenti, ecc.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con riconoscimento forfetario</w:t>
            </w:r>
            <w:r>
              <w:rPr>
                <w:rFonts w:ascii="Arial" w:hAnsi="Arial" w:cs="Arial"/>
              </w:rPr>
              <w:t>) presenteranno una sintetica relazione sull’attività svolta, evidenziando punti di debolezza e punti di forza, suggerendo eventuali intervent</w:t>
            </w:r>
            <w:r>
              <w:rPr>
                <w:rFonts w:ascii="Arial" w:hAnsi="Arial" w:cs="Arial"/>
              </w:rPr>
              <w:t xml:space="preserve">i di miglioramento nel campo di cui si sono occupati.  </w:t>
            </w:r>
          </w:p>
        </w:tc>
        <w:tc>
          <w:tcPr>
            <w:tcW w:w="3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C4501" w:rsidRDefault="006A14E8">
            <w:pPr>
              <w:widowControl w:val="0"/>
              <w:spacing w:beforeAutospacing="1"/>
              <w:ind w:left="74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Consegna: entro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il  24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giugno 2021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C4501" w:rsidRDefault="007C4501">
            <w:pPr>
              <w:widowControl w:val="0"/>
              <w:spacing w:beforeAutospacing="1" w:after="624"/>
              <w:ind w:left="74" w:right="1208"/>
              <w:rPr>
                <w:sz w:val="20"/>
                <w:szCs w:val="20"/>
              </w:rPr>
            </w:pPr>
          </w:p>
        </w:tc>
      </w:tr>
      <w:tr w:rsidR="007C4501">
        <w:trPr>
          <w:trHeight w:val="1260"/>
        </w:trPr>
        <w:tc>
          <w:tcPr>
            <w:tcW w:w="23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C4501" w:rsidRDefault="006A14E8">
            <w:pPr>
              <w:widowControl w:val="0"/>
              <w:spacing w:beforeAutospacing="1"/>
              <w:ind w:left="6"/>
            </w:pPr>
            <w:r>
              <w:rPr>
                <w:rFonts w:ascii="Arial" w:hAnsi="Arial" w:cs="Arial"/>
                <w:b/>
                <w:bCs/>
              </w:rPr>
              <w:t xml:space="preserve">Domanda di ferie </w:t>
            </w:r>
          </w:p>
        </w:tc>
        <w:tc>
          <w:tcPr>
            <w:tcW w:w="43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C4501" w:rsidRDefault="006A14E8">
            <w:pPr>
              <w:widowControl w:val="0"/>
              <w:spacing w:beforeAutospacing="1"/>
              <w:ind w:left="6" w:right="74"/>
            </w:pPr>
            <w:r>
              <w:rPr>
                <w:rFonts w:ascii="Arial" w:hAnsi="Arial" w:cs="Arial"/>
              </w:rPr>
              <w:t xml:space="preserve">La domanda delle </w:t>
            </w:r>
            <w:r>
              <w:rPr>
                <w:rFonts w:ascii="Arial" w:hAnsi="Arial" w:cs="Arial"/>
                <w:b/>
                <w:bCs/>
              </w:rPr>
              <w:t xml:space="preserve">ferie </w:t>
            </w:r>
            <w:r>
              <w:rPr>
                <w:rFonts w:ascii="Arial" w:hAnsi="Arial" w:cs="Arial"/>
              </w:rPr>
              <w:t>è di 32 giorni</w:t>
            </w:r>
            <w:r>
              <w:rPr>
                <w:rFonts w:ascii="Lucida Sans Unicode" w:hAnsi="Lucida Sans Unicode" w:cs="Lucida Sans Unicode"/>
                <w:color w:val="222222"/>
              </w:rPr>
              <w:t xml:space="preserve"> per </w:t>
            </w:r>
            <w:r>
              <w:rPr>
                <w:rFonts w:ascii="Arial" w:hAnsi="Arial" w:cs="Arial"/>
              </w:rPr>
              <w:t xml:space="preserve">i docenti che hanno almeno tre anni di anzianità di servizio; per i docenti invece che non hanno tale anzianità le ferie spettanti e richiedibili sono pari a 30 giorni lavorativi </w:t>
            </w:r>
          </w:p>
          <w:p w:rsidR="007C4501" w:rsidRDefault="006A14E8">
            <w:pPr>
              <w:widowControl w:val="0"/>
              <w:spacing w:beforeAutospacing="1" w:after="17"/>
              <w:ind w:left="6"/>
            </w:pPr>
            <w:r>
              <w:rPr>
                <w:rFonts w:ascii="Arial" w:hAnsi="Arial" w:cs="Arial"/>
              </w:rPr>
              <w:t>Le 4 giornate di festività soppresse sono già state fruite e non vanno richi</w:t>
            </w:r>
            <w:r>
              <w:rPr>
                <w:rFonts w:ascii="Arial" w:hAnsi="Arial" w:cs="Arial"/>
              </w:rPr>
              <w:t xml:space="preserve">este. Chi ha usufruito di ferie durante l’anno scolastico deve detrarre tali giornate dal computo dei giorni a disposizione. </w:t>
            </w:r>
          </w:p>
        </w:tc>
        <w:tc>
          <w:tcPr>
            <w:tcW w:w="3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C4501" w:rsidRDefault="006A14E8">
            <w:pPr>
              <w:widowControl w:val="0"/>
              <w:spacing w:beforeAutospacing="1"/>
              <w:ind w:left="74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Consegna: entro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  </w:t>
            </w:r>
            <w:r w:rsidR="008B50F3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proofErr w:type="gramEnd"/>
            <w:r w:rsidR="008B50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giugno 2021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C4501" w:rsidRDefault="007C4501">
            <w:pPr>
              <w:widowControl w:val="0"/>
              <w:spacing w:beforeAutospacing="1" w:after="40"/>
              <w:ind w:left="6"/>
            </w:pPr>
          </w:p>
        </w:tc>
      </w:tr>
      <w:tr w:rsidR="007C4501">
        <w:trPr>
          <w:trHeight w:val="1245"/>
        </w:trPr>
        <w:tc>
          <w:tcPr>
            <w:tcW w:w="23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C4501" w:rsidRDefault="006A14E8">
            <w:pPr>
              <w:widowControl w:val="0"/>
              <w:spacing w:beforeAutospacing="1" w:after="119"/>
              <w:ind w:left="6"/>
            </w:pPr>
            <w:r>
              <w:rPr>
                <w:rFonts w:ascii="Arial" w:hAnsi="Arial" w:cs="Arial"/>
                <w:b/>
                <w:bCs/>
              </w:rPr>
              <w:t xml:space="preserve">Funzioni Strumentali </w:t>
            </w:r>
          </w:p>
        </w:tc>
        <w:tc>
          <w:tcPr>
            <w:tcW w:w="43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C4501" w:rsidRDefault="006A14E8">
            <w:pPr>
              <w:widowControl w:val="0"/>
              <w:spacing w:beforeAutospacing="1" w:after="23"/>
              <w:ind w:left="6"/>
            </w:pPr>
            <w:r>
              <w:rPr>
                <w:rFonts w:ascii="Arial" w:hAnsi="Arial" w:cs="Arial"/>
              </w:rPr>
              <w:t xml:space="preserve">Le relazioni verranno presentate per l’approvazione durante il Collegio </w:t>
            </w:r>
          </w:p>
        </w:tc>
        <w:tc>
          <w:tcPr>
            <w:tcW w:w="3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C4501" w:rsidRDefault="006A14E8">
            <w:pPr>
              <w:widowControl w:val="0"/>
              <w:spacing w:beforeAutospacing="1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Collegio finale</w:t>
            </w:r>
          </w:p>
        </w:tc>
      </w:tr>
    </w:tbl>
    <w:p w:rsidR="007C4501" w:rsidRDefault="007C4501"/>
    <w:tbl>
      <w:tblPr>
        <w:tblW w:w="9855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firstRow="1" w:lastRow="0" w:firstColumn="1" w:lastColumn="0" w:noHBand="0" w:noVBand="1"/>
      </w:tblPr>
      <w:tblGrid>
        <w:gridCol w:w="2322"/>
        <w:gridCol w:w="4314"/>
        <w:gridCol w:w="3219"/>
      </w:tblGrid>
      <w:tr w:rsidR="007C4501">
        <w:trPr>
          <w:trHeight w:val="1245"/>
        </w:trPr>
        <w:tc>
          <w:tcPr>
            <w:tcW w:w="23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C4501" w:rsidRDefault="006A14E8">
            <w:pPr>
              <w:widowControl w:val="0"/>
              <w:spacing w:beforeAutospacing="1" w:after="119"/>
              <w:ind w:left="6"/>
            </w:pPr>
            <w:r>
              <w:rPr>
                <w:rFonts w:ascii="Arial" w:hAnsi="Arial" w:cs="Arial"/>
                <w:b/>
                <w:bCs/>
              </w:rPr>
              <w:t>Compiti in classe Scuola Secondario di I Grado</w:t>
            </w:r>
          </w:p>
        </w:tc>
        <w:tc>
          <w:tcPr>
            <w:tcW w:w="43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C4501" w:rsidRDefault="006A14E8">
            <w:pPr>
              <w:widowControl w:val="0"/>
              <w:spacing w:beforeAutospacing="1" w:after="23"/>
              <w:ind w:left="6"/>
            </w:pPr>
            <w:r>
              <w:rPr>
                <w:rFonts w:ascii="Arial" w:hAnsi="Arial" w:cs="Arial"/>
              </w:rPr>
              <w:t>Consegna delle prove scritte per l’archiviazione</w:t>
            </w:r>
          </w:p>
          <w:p w:rsidR="007C4501" w:rsidRDefault="006A14E8">
            <w:pPr>
              <w:widowControl w:val="0"/>
              <w:spacing w:beforeAutospacing="1" w:after="23"/>
              <w:ind w:left="6"/>
            </w:pPr>
            <w:r>
              <w:rPr>
                <w:rFonts w:ascii="Arial" w:hAnsi="Arial" w:cs="Arial"/>
              </w:rPr>
              <w:t>(Indicare: Cognome-Nome- Materia di insegnamento- Classe)</w:t>
            </w:r>
          </w:p>
        </w:tc>
        <w:tc>
          <w:tcPr>
            <w:tcW w:w="3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C4501" w:rsidRDefault="006A14E8">
            <w:pPr>
              <w:widowControl w:val="0"/>
              <w:spacing w:beforeAutospacing="1"/>
              <w:ind w:left="74"/>
            </w:pPr>
            <w:r>
              <w:rPr>
                <w:rFonts w:ascii="Arial" w:hAnsi="Arial" w:cs="Arial"/>
                <w:b/>
                <w:bCs/>
              </w:rPr>
              <w:t>Consegna ai</w:t>
            </w:r>
            <w:r>
              <w:rPr>
                <w:rFonts w:ascii="Arial" w:hAnsi="Arial" w:cs="Arial"/>
                <w:b/>
                <w:bCs/>
              </w:rPr>
              <w:t xml:space="preserve"> collaboratori entro 08 giugno 2021</w:t>
            </w:r>
          </w:p>
          <w:p w:rsidR="007C4501" w:rsidRDefault="007C4501">
            <w:pPr>
              <w:widowControl w:val="0"/>
            </w:pPr>
          </w:p>
        </w:tc>
      </w:tr>
    </w:tbl>
    <w:p w:rsidR="007C4501" w:rsidRDefault="007C4501"/>
    <w:tbl>
      <w:tblPr>
        <w:tblW w:w="9855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firstRow="1" w:lastRow="0" w:firstColumn="1" w:lastColumn="0" w:noHBand="0" w:noVBand="1"/>
      </w:tblPr>
      <w:tblGrid>
        <w:gridCol w:w="2322"/>
        <w:gridCol w:w="4314"/>
        <w:gridCol w:w="3219"/>
      </w:tblGrid>
      <w:tr w:rsidR="007C4501">
        <w:trPr>
          <w:trHeight w:val="1245"/>
        </w:trPr>
        <w:tc>
          <w:tcPr>
            <w:tcW w:w="23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C4501" w:rsidRDefault="006A14E8">
            <w:pPr>
              <w:widowControl w:val="0"/>
              <w:spacing w:beforeAutospacing="1" w:after="119"/>
              <w:ind w:left="6"/>
            </w:pPr>
            <w:r>
              <w:rPr>
                <w:rFonts w:ascii="Arial" w:hAnsi="Arial" w:cs="Arial"/>
                <w:b/>
                <w:bCs/>
              </w:rPr>
              <w:t>Scheda Progetti</w:t>
            </w:r>
          </w:p>
        </w:tc>
        <w:tc>
          <w:tcPr>
            <w:tcW w:w="43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C4501" w:rsidRDefault="006A14E8">
            <w:pPr>
              <w:widowControl w:val="0"/>
              <w:spacing w:beforeAutospacing="1" w:after="23"/>
              <w:ind w:left="6"/>
            </w:pPr>
            <w:r>
              <w:rPr>
                <w:rFonts w:ascii="Arial" w:hAnsi="Arial" w:cs="Arial"/>
              </w:rPr>
              <w:t>Vedi modello disponibile nell’Area docenti sul sito</w:t>
            </w:r>
          </w:p>
          <w:p w:rsidR="007C4501" w:rsidRDefault="006A14E8">
            <w:pPr>
              <w:widowControl w:val="0"/>
              <w:spacing w:beforeAutospacing="1" w:after="23"/>
              <w:ind w:left="6"/>
            </w:pPr>
            <w:hyperlink>
              <w:r>
                <w:rPr>
                  <w:rStyle w:val="CollegamentoInternet"/>
                  <w:rFonts w:ascii="Arial" w:hAnsi="Arial" w:cs="Arial"/>
                </w:rPr>
                <w:t>www.icleonardosciascia.edu.it</w:t>
              </w:r>
            </w:hyperlink>
          </w:p>
          <w:p w:rsidR="007C4501" w:rsidRDefault="007C4501">
            <w:pPr>
              <w:widowControl w:val="0"/>
              <w:spacing w:beforeAutospacing="1" w:after="23"/>
              <w:ind w:left="6"/>
              <w:rPr>
                <w:rFonts w:ascii="Arial" w:hAnsi="Arial" w:cs="Arial"/>
              </w:rPr>
            </w:pPr>
          </w:p>
        </w:tc>
        <w:tc>
          <w:tcPr>
            <w:tcW w:w="32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C4501" w:rsidRDefault="006A14E8">
            <w:pPr>
              <w:widowControl w:val="0"/>
              <w:spacing w:beforeAutospacing="1"/>
              <w:ind w:left="74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Consegna in segreteria  entro il  19  giugno 2021 </w:t>
            </w:r>
          </w:p>
        </w:tc>
      </w:tr>
    </w:tbl>
    <w:p w:rsidR="007C4501" w:rsidRDefault="006A14E8">
      <w:pPr>
        <w:pStyle w:val="LO-normal"/>
        <w:spacing w:line="276" w:lineRule="auto"/>
        <w:ind w:left="5529"/>
        <w:jc w:val="right"/>
        <w:rPr>
          <w:rFonts w:ascii="Candara" w:eastAsia="Candara" w:hAnsi="Candara" w:cs="Candara"/>
        </w:rPr>
      </w:pPr>
      <w:r>
        <w:tab/>
      </w:r>
      <w:r>
        <w:tab/>
      </w:r>
    </w:p>
    <w:p w:rsidR="007C4501" w:rsidRDefault="007C4501">
      <w:pPr>
        <w:pStyle w:val="LO-normal"/>
        <w:spacing w:line="276" w:lineRule="auto"/>
        <w:ind w:left="5529"/>
        <w:jc w:val="right"/>
        <w:rPr>
          <w:rFonts w:ascii="Candara" w:eastAsia="Candara" w:hAnsi="Candara" w:cs="Candara"/>
        </w:rPr>
      </w:pPr>
    </w:p>
    <w:p w:rsidR="007C4501" w:rsidRDefault="006A14E8">
      <w:pPr>
        <w:pStyle w:val="LO-normal"/>
        <w:spacing w:line="276" w:lineRule="auto"/>
        <w:ind w:left="5529"/>
        <w:jc w:val="right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  <w:i/>
          <w:smallCaps/>
          <w:sz w:val="24"/>
          <w:szCs w:val="24"/>
        </w:rPr>
        <w:t>i</w:t>
      </w:r>
      <w:r>
        <w:rPr>
          <w:rFonts w:ascii="Candara" w:eastAsia="Candara" w:hAnsi="Candara" w:cs="Candara"/>
          <w:b/>
          <w:i/>
          <w:smallCaps/>
        </w:rPr>
        <w:t>l Dirigente Scolastico</w:t>
      </w:r>
    </w:p>
    <w:p w:rsidR="007C4501" w:rsidRDefault="006A14E8" w:rsidP="006F2F44">
      <w:pPr>
        <w:pStyle w:val="LO-normal"/>
        <w:spacing w:line="276" w:lineRule="auto"/>
        <w:ind w:left="5529"/>
        <w:jc w:val="right"/>
      </w:pPr>
      <w:r>
        <w:rPr>
          <w:rFonts w:ascii="Candara" w:eastAsia="Candara" w:hAnsi="Candara" w:cs="Candara"/>
          <w:i/>
          <w:smallCaps/>
          <w:sz w:val="18"/>
          <w:szCs w:val="18"/>
        </w:rPr>
        <w:t xml:space="preserve">F.to Dott.ssa </w:t>
      </w:r>
      <w:r>
        <w:rPr>
          <w:rFonts w:ascii="Candara" w:eastAsia="Candara" w:hAnsi="Candara" w:cs="Candara"/>
          <w:i/>
          <w:smallCaps/>
          <w:sz w:val="18"/>
          <w:szCs w:val="18"/>
        </w:rPr>
        <w:t xml:space="preserve">Patrizia </w:t>
      </w:r>
      <w:proofErr w:type="spellStart"/>
      <w:r>
        <w:rPr>
          <w:rFonts w:ascii="Candara" w:eastAsia="Candara" w:hAnsi="Candara" w:cs="Candara"/>
          <w:i/>
          <w:smallCaps/>
          <w:sz w:val="18"/>
          <w:szCs w:val="18"/>
        </w:rPr>
        <w:t>Roccamatisi</w:t>
      </w:r>
      <w:proofErr w:type="spellEnd"/>
    </w:p>
    <w:sectPr w:rsidR="007C4501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728FB"/>
    <w:multiLevelType w:val="multilevel"/>
    <w:tmpl w:val="BFA4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5071733"/>
    <w:multiLevelType w:val="multilevel"/>
    <w:tmpl w:val="67D6D5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01"/>
    <w:rsid w:val="00502659"/>
    <w:rsid w:val="006A14E8"/>
    <w:rsid w:val="006F2F44"/>
    <w:rsid w:val="007C4501"/>
    <w:rsid w:val="008B50F3"/>
    <w:rsid w:val="00E5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C3DB"/>
  <w15:docId w15:val="{1168AD09-921C-4961-A66D-06AB834B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12259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1225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363FCD"/>
    <w:pPr>
      <w:widowControl w:val="0"/>
    </w:pPr>
    <w:rPr>
      <w:rFonts w:eastAsia="Calibri" w:cs="Calibri"/>
    </w:rPr>
  </w:style>
  <w:style w:type="paragraph" w:styleId="Paragrafoelenco">
    <w:name w:val="List Paragraph"/>
    <w:basedOn w:val="Normale"/>
    <w:uiPriority w:val="34"/>
    <w:qFormat/>
    <w:rsid w:val="00EB0E49"/>
    <w:pPr>
      <w:ind w:left="720"/>
      <w:contextualSpacing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Administrator</cp:lastModifiedBy>
  <cp:revision>2</cp:revision>
  <dcterms:created xsi:type="dcterms:W3CDTF">2021-05-27T11:29:00Z</dcterms:created>
  <dcterms:modified xsi:type="dcterms:W3CDTF">2021-05-27T11:29:00Z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