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6125" cy="731520"/>
                  <wp:effectExtent l="0" t="0" r="0" b="0"/>
                  <wp:docPr id="1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1520" cy="636270"/>
                  <wp:effectExtent l="0" t="0" r="0" b="0"/>
                  <wp:docPr id="2" name="Picture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3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60.6pt;width:47.4pt;height:60.55pt" coordorigin="0,-1212" coordsize="948,1211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9" stroked="f" style="position:absolute;left:0;top:-1173;width:947;height:1171;mso-wrap-style:none;v-text-anchor:middle;mso-position-vertical:top" type="shapetype_75">
                        <v:imagedata r:id="rId5" o:detectmouseclick="t"/>
                        <v:stroke color="#3465a4" joinstyle="round" endcap="flat"/>
                        <w10:wrap type="square"/>
                      </v:shape>
                      <v:rect id="shape_0" stroked="f" style="position:absolute;left:507;top:-1212;width:87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Circolare n. 95</w:t>
      </w:r>
    </w:p>
    <w:p>
      <w:pPr>
        <w:pStyle w:val="Normal"/>
        <w:spacing w:lineRule="auto" w:line="259" w:before="0" w:after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59" w:before="0" w:after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Camporeale 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01/03/2021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Ai docenti della scuola secondaria di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Camporeale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Grisì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Roccamena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Ai Rappresentanti di Classe (Tramite Coordinatori)</w:t>
      </w:r>
    </w:p>
    <w:p>
      <w:pPr>
        <w:pStyle w:val="NormalWeb"/>
        <w:spacing w:before="280" w:after="0"/>
        <w:jc w:val="right"/>
        <w:rPr>
          <w:b/>
          <w:b/>
        </w:rPr>
      </w:pPr>
      <w:r>
        <w:rPr>
          <w:b/>
        </w:rPr>
        <w:t>p.c  Al DSGA</w:t>
      </w:r>
    </w:p>
    <w:p>
      <w:pPr>
        <w:pStyle w:val="NormalWeb"/>
        <w:spacing w:before="28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onsigli di classe di marzo </w:t>
      </w:r>
      <w:r>
        <w:rPr>
          <w:b/>
          <w:sz w:val="28"/>
          <w:szCs w:val="28"/>
        </w:rPr>
        <w:t>da remoto (con modifica oraria rispetto al piano annuale)</w:t>
      </w:r>
      <w:r>
        <w:rPr>
          <w:b/>
          <w:sz w:val="28"/>
          <w:szCs w:val="28"/>
        </w:rPr>
        <w:t>.</w:t>
      </w:r>
    </w:p>
    <w:p>
      <w:pPr>
        <w:pStyle w:val="NormalWeb"/>
        <w:spacing w:lineRule="auto" w:line="247" w:before="280" w:after="28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Si comunica che le riunioni dei Consigli di classe sono convocate in modalità telematica  sulla Piattaforma  Microsoft Teams. </w:t>
      </w:r>
      <w:r>
        <w:rPr>
          <w:rFonts w:cs="Arial"/>
          <w:spacing w:val="-11"/>
          <w:sz w:val="28"/>
          <w:szCs w:val="28"/>
        </w:rPr>
        <w:t>Ogni coordinatore di classe, creerà la propria stanza virtuale. I genitori rappresentanti, faranno accesso con le credenziali dei propri figli.</w:t>
      </w:r>
    </w:p>
    <w:p>
      <w:pPr>
        <w:pStyle w:val="NormalWeb"/>
        <w:spacing w:lineRule="auto" w:line="247" w:before="280" w:after="28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pacing w:val="-11"/>
          <w:sz w:val="28"/>
          <w:szCs w:val="28"/>
        </w:rPr>
        <w:t xml:space="preserve">Si allega: Ordine del giorno, Calendario e modello del verbale. </w:t>
      </w:r>
    </w:p>
    <w:p>
      <w:pPr>
        <w:pStyle w:val="NormalWeb"/>
        <w:spacing w:lineRule="auto" w:line="247" w:before="280" w:after="28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Verifica programmazione;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Andamento didattico-disciplinare;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Programmazione educativo-didattica;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Proposta della tematica relativa alla discussione dell’elaborato per Esame di Stato del I Ciclo;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Varie ed eventuali.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exact" w:line="228" w:before="4" w:after="200"/>
        <w:ind w:right="8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 genitori eletti interverranno gli ultimi 15 minuti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/>
      </w:pPr>
      <w:r>
        <w:rPr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6"/>
        <w:gridCol w:w="1228"/>
        <w:gridCol w:w="1432"/>
        <w:gridCol w:w="5967"/>
      </w:tblGrid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ORDINE DEL GIORNO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08/03</w:t>
            </w:r>
          </w:p>
          <w:p>
            <w:pPr>
              <w:pStyle w:val="Normal"/>
              <w:widowControl w:val="false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Camporeale</w:t>
            </w:r>
          </w:p>
          <w:p>
            <w:pPr>
              <w:pStyle w:val="Normal"/>
              <w:widowControl w:val="false"/>
              <w:spacing w:before="0" w:after="200"/>
              <w:ind w:left="786" w:hanging="0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2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</w:t>
            </w:r>
            <w:r>
              <w:rPr>
                <w:spacing w:val="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-1"/>
                <w:w w:val="99"/>
                <w:sz w:val="20"/>
                <w:szCs w:val="20"/>
              </w:rPr>
              <w:t>R</w:t>
            </w:r>
            <w:r>
              <w:rPr>
                <w:spacing w:val="2"/>
                <w:w w:val="99"/>
                <w:sz w:val="20"/>
                <w:szCs w:val="20"/>
              </w:rPr>
              <w:t>N</w:t>
            </w:r>
            <w:r>
              <w:rPr>
                <w:w w:val="99"/>
                <w:sz w:val="20"/>
                <w:szCs w:val="20"/>
              </w:rPr>
              <w:t>O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33" w:right="16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33" w:right="161" w:hanging="0"/>
              <w:jc w:val="left"/>
              <w:rPr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Verifica programmazione;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33" w:right="16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Andamento didattico-disciplinare;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33" w:right="16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Programmazione educativo-didattica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1505" w:right="16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Proposta della tematica relativa alla discussione dell’elaborato per Esame di Stato del I Ciclo;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pacing w:lineRule="auto" w:line="360" w:before="1" w:after="200"/>
              <w:ind w:left="93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Varie ed eventuali.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09/03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Camporeale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B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2" w:before="0" w:after="200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10/03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F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2" w:before="0" w:after="200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5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11/03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Grisì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E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pacing w:val="1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2" w:before="0" w:after="200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6125" cy="731520"/>
                  <wp:effectExtent l="0" t="0" r="0" b="0"/>
                  <wp:docPr id="4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1520" cy="636270"/>
                  <wp:effectExtent l="0" t="0" r="0" b="0"/>
                  <wp:docPr id="5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6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60.6pt;width:47.4pt;height:60.55pt" coordorigin="0,-1212" coordsize="948,1211">
                      <v:shape id="shape_0" ID="Picture 9" stroked="t" style="position:absolute;left:0;top:-1173;width:947;height:1171;mso-wrap-style:none;v-text-anchor:middle;mso-position-vertical:top" type="shapetype_75">
                        <v:imagedata r:id="rId8" o:detectmouseclick="t"/>
                        <v:stroke color="black" joinstyle="round" endcap="flat"/>
                        <w10:wrap type="square"/>
                      </v:shape>
                      <v:rect id="shape_0" stroked="f" style="position:absolute;left:507;top:-1212;width:87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CONSIGLIO DELLA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CLASSE ________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giorno _______________alle ore _ ______si è riunito in videoconferenza (Specificare piattaforma__________________________) il Consiglio della classe ________ </w:t>
      </w:r>
      <w:r>
        <w:rPr>
          <w:rFonts w:cs="Arial" w:ascii="Arial" w:hAnsi="Arial"/>
          <w:sz w:val="24"/>
          <w:szCs w:val="24"/>
        </w:rPr>
        <w:t>per discutere i seguenti punti all’Ordine del giorno</w:t>
      </w:r>
      <w:r>
        <w:rPr>
          <w:rFonts w:cs="Arial" w:ascii="Arial" w:hAnsi="Arial"/>
          <w:sz w:val="24"/>
          <w:szCs w:val="24"/>
        </w:rPr>
        <w:t xml:space="preserve"> 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Verifica programmazione;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Andamento didattico-disciplinare;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Programmazione educativo-didattica;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Proposta della tematica relativa alla discussione dell’elaborato per Esame di Stato del I Ciclo;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Varie ed eventuali.</w:t>
      </w:r>
    </w:p>
    <w:p>
      <w:pPr>
        <w:pStyle w:val="Corpodeltesto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Presiede la seduta: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Coordinatore,  Professore/ssa___________________________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Fa da Segretaria,  Pr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>f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>ssore/ssa 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Sono presenti i docenti: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Sono assenti i docenti :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Punti all’Ordine del giorno;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Varie ed eventuali 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Alle ore ____________________, non essendoci altri punti all’Ordine del giorno, la seduta è tolta.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Segretario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</w:t>
      </w:r>
    </w:p>
    <w:p>
      <w:pPr>
        <w:pStyle w:val="NormalWeb"/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Presidente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Consiglio di Classe 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(Riportare i nomi di tutti i componenti)</w:t>
      </w:r>
    </w:p>
    <w:p>
      <w:pPr>
        <w:pStyle w:val="Normal"/>
        <w:rPr>
          <w:rFonts w:cs="Calibri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N.B: Ciascun Segretario, provvederà a stilare il verbale in tempi brevi, e successivamente dovrà inserirlo nell’apposito registro dei verbali del consiglio di classe.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F.to Dott. Patrizia Roccamatisi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2"/>
        <w:spacing w:val="-1"/>
        <w:szCs w:val="22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6"/>
        <w:spacing w:val="-1"/>
        <w:szCs w:val="26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0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b0789f"/>
    <w:rPr>
      <w:rFonts w:ascii="Bookman Old Style" w:hAnsi="Bookman Old Style" w:eastAsia="Bookman Old Style" w:cs="Bookman Old Style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789f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b0789f"/>
    <w:pPr>
      <w:widowControl w:val="false"/>
      <w:spacing w:lineRule="auto" w:line="240" w:before="0" w:after="0"/>
    </w:pPr>
    <w:rPr>
      <w:rFonts w:ascii="Bookman Old Style" w:hAnsi="Bookman Old Style" w:eastAsia="Bookman Old Style" w:cs="Bookman Old Style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b0789f"/>
    <w:pPr>
      <w:widowControl w:val="false"/>
      <w:spacing w:lineRule="exact" w:line="258" w:before="0" w:after="0"/>
      <w:ind w:left="921" w:hanging="349"/>
    </w:pPr>
    <w:rPr>
      <w:rFonts w:ascii="Bookman Old Style" w:hAnsi="Bookman Old Style" w:eastAsia="Bookman Old Style" w:cs="Bookman Old Style"/>
      <w:lang w:eastAsia="en-US"/>
    </w:rPr>
  </w:style>
  <w:style w:type="paragraph" w:styleId="NormalWeb">
    <w:name w:val="Normal (Web)"/>
    <w:basedOn w:val="Normal"/>
    <w:uiPriority w:val="99"/>
    <w:unhideWhenUsed/>
    <w:qFormat/>
    <w:rsid w:val="00b0789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78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LibreOffice/7.0.3.1$Windows_X86_64 LibreOffice_project/d7547858d014d4cf69878db179d326fc3483e082</Application>
  <Pages>5</Pages>
  <Words>466</Words>
  <Characters>4467</Characters>
  <CharactersWithSpaces>4874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2021-01-04T16:05:00Z</dcterms:created>
  <dc:creator>Utente</dc:creator>
  <dc:description/>
  <dc:language>it-IT</dc:language>
  <cp:lastModifiedBy/>
  <dcterms:modified xsi:type="dcterms:W3CDTF">2021-02-28T11:55:02Z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