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CD3CB8" w:rsidTr="00CD3CB8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CD3CB8" w:rsidRDefault="00CD3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0927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0895" cy="647065"/>
                  <wp:effectExtent l="19050" t="0" r="8255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C.M. PAIC840008 – C.F. 80048770822 Piazza delle Mimose s.n.c. 90043 Camporeale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/Fax 0924-37397 </w:t>
            </w:r>
            <w:hyperlink r:id="rId7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paic840008@istruzione.it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icleonardosciascia.</w:t>
              </w:r>
              <w:r w:rsidR="00852FFC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edu.</w:t>
              </w:r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it</w:t>
              </w:r>
            </w:hyperlink>
          </w:p>
          <w:p w:rsidR="00CD3CB8" w:rsidRDefault="00CD3C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3CB8" w:rsidRDefault="00CD3CB8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440055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CB8" w:rsidRDefault="00CD3CB8" w:rsidP="00CD3CB8">
      <w:pPr>
        <w:pStyle w:val="NormaleWeb"/>
        <w:spacing w:after="0"/>
        <w:jc w:val="right"/>
      </w:pPr>
    </w:p>
    <w:p w:rsidR="00CD3CB8" w:rsidRDefault="00CD3CB8" w:rsidP="00CD3CB8">
      <w:pPr>
        <w:pStyle w:val="NormaleWeb"/>
        <w:tabs>
          <w:tab w:val="left" w:pos="255"/>
          <w:tab w:val="right" w:pos="9638"/>
        </w:tabs>
        <w:spacing w:after="0"/>
      </w:pPr>
      <w:r>
        <w:t xml:space="preserve">Circ. N. </w:t>
      </w:r>
      <w:r w:rsidR="00852FFC">
        <w:t>81</w:t>
      </w:r>
      <w:r w:rsidR="00852FFC">
        <w:tab/>
        <w:t xml:space="preserve"> Camporeale 04/02</w:t>
      </w:r>
      <w:r w:rsidR="00470559">
        <w:t>/2020</w:t>
      </w:r>
    </w:p>
    <w:p w:rsidR="00CD3CB8" w:rsidRDefault="00470559" w:rsidP="00CD3CB8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 Personale Docente</w:t>
      </w:r>
    </w:p>
    <w:p w:rsidR="00470559" w:rsidRDefault="00470559" w:rsidP="00CD3CB8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 Personale ATA</w:t>
      </w:r>
    </w:p>
    <w:p w:rsidR="004B1A49" w:rsidRDefault="004B1A49" w:rsidP="00CD3CB8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 Famiglie</w:t>
      </w:r>
    </w:p>
    <w:p w:rsidR="00CD3CB8" w:rsidRDefault="00470559" w:rsidP="00CD3CB8">
      <w:pPr>
        <w:pStyle w:val="NormaleWeb"/>
        <w:spacing w:after="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Oggetto:  Sciopero</w:t>
      </w:r>
      <w:proofErr w:type="gramEnd"/>
      <w:r>
        <w:rPr>
          <w:b/>
          <w:bCs/>
          <w:color w:val="000000"/>
        </w:rPr>
        <w:t xml:space="preserve"> del 14-02-2020  indetto dall’ SGB (Sindacato Generale di Base)</w:t>
      </w:r>
      <w:r w:rsidR="00CD3CB8">
        <w:rPr>
          <w:b/>
          <w:bCs/>
          <w:color w:val="000000"/>
        </w:rPr>
        <w:t xml:space="preserve">. </w:t>
      </w:r>
    </w:p>
    <w:p w:rsidR="00470559" w:rsidRDefault="00470559" w:rsidP="00CD3CB8">
      <w:pPr>
        <w:pStyle w:val="NormaleWeb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Si informa</w:t>
      </w:r>
      <w:r w:rsidR="00CD3CB8">
        <w:rPr>
          <w:bCs/>
          <w:color w:val="000000"/>
        </w:rPr>
        <w:t xml:space="preserve"> i</w:t>
      </w:r>
      <w:r>
        <w:rPr>
          <w:bCs/>
          <w:color w:val="000000"/>
        </w:rPr>
        <w:t xml:space="preserve">l </w:t>
      </w:r>
      <w:proofErr w:type="gramStart"/>
      <w:r>
        <w:rPr>
          <w:bCs/>
          <w:color w:val="000000"/>
        </w:rPr>
        <w:t>Personale  Docente</w:t>
      </w:r>
      <w:proofErr w:type="gramEnd"/>
      <w:r>
        <w:rPr>
          <w:bCs/>
          <w:color w:val="000000"/>
        </w:rPr>
        <w:t xml:space="preserve"> ed il Personale ATA che giorno 14 febbraio è stato indetto uno sciopero dal parte del </w:t>
      </w:r>
      <w:r w:rsidRPr="00470559">
        <w:rPr>
          <w:bCs/>
          <w:color w:val="000000"/>
        </w:rPr>
        <w:t>Sindacato Generale di Base</w:t>
      </w:r>
      <w:r w:rsidR="00CD3CB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(SGB) che riguarda: </w:t>
      </w:r>
    </w:p>
    <w:p w:rsidR="00CD3CB8" w:rsidRDefault="00470559" w:rsidP="00470559">
      <w:pPr>
        <w:pStyle w:val="NormaleWeb"/>
        <w:numPr>
          <w:ilvl w:val="0"/>
          <w:numId w:val="1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La stabilizzazione dei precari;</w:t>
      </w:r>
    </w:p>
    <w:p w:rsidR="00470559" w:rsidRDefault="00470559" w:rsidP="00470559">
      <w:pPr>
        <w:pStyle w:val="NormaleWeb"/>
        <w:numPr>
          <w:ilvl w:val="0"/>
          <w:numId w:val="1"/>
        </w:numPr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Il rinnovo contrattuale.</w:t>
      </w:r>
    </w:p>
    <w:p w:rsidR="00470559" w:rsidRPr="00470559" w:rsidRDefault="00470559" w:rsidP="00470559">
      <w:pPr>
        <w:pStyle w:val="NormaleWeb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Si prega </w:t>
      </w:r>
      <w:r w:rsidR="004B1A49">
        <w:rPr>
          <w:bCs/>
          <w:color w:val="000000"/>
        </w:rPr>
        <w:t xml:space="preserve">i docenti coordinatori di darne comunicazione alle famiglie tramite diario. </w:t>
      </w:r>
      <w:bookmarkStart w:id="0" w:name="_GoBack"/>
      <w:bookmarkEnd w:id="0"/>
    </w:p>
    <w:p w:rsidR="00CD3CB8" w:rsidRDefault="00CD3CB8" w:rsidP="00CD3CB8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CD3CB8" w:rsidRDefault="00CD3CB8" w:rsidP="00CD3CB8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Il Dirigente Scolastico</w:t>
      </w:r>
    </w:p>
    <w:p w:rsidR="00CD3CB8" w:rsidRDefault="00CD3CB8" w:rsidP="00CD3CB8">
      <w:pPr>
        <w:pStyle w:val="Paragrafoelenco"/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Prof.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Vito Emilio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Piccichè</w:t>
      </w:r>
      <w:proofErr w:type="spellEnd"/>
    </w:p>
    <w:p w:rsidR="00CD3CB8" w:rsidRPr="00CD3CB8" w:rsidRDefault="00CD3CB8" w:rsidP="00CD3CB8">
      <w:pPr>
        <w:pStyle w:val="NormaleWeb"/>
        <w:spacing w:after="0"/>
        <w:jc w:val="right"/>
        <w:rPr>
          <w:b/>
          <w:bCs/>
          <w:color w:val="000000"/>
        </w:rPr>
      </w:pPr>
      <w:r w:rsidRPr="00C74C7B">
        <w:rPr>
          <w:sz w:val="20"/>
          <w:szCs w:val="20"/>
        </w:rPr>
        <w:t>Firma autografa sostituita a mezzo stampa ai sensi e per gli effetti dell’art. 3, c. 2 del D.</w:t>
      </w:r>
      <w:proofErr w:type="gramStart"/>
      <w:r w:rsidRPr="00C74C7B">
        <w:rPr>
          <w:sz w:val="20"/>
          <w:szCs w:val="20"/>
        </w:rPr>
        <w:t>L.vo</w:t>
      </w:r>
      <w:proofErr w:type="gramEnd"/>
      <w:r w:rsidRPr="00C74C7B">
        <w:rPr>
          <w:sz w:val="20"/>
          <w:szCs w:val="20"/>
        </w:rPr>
        <w:t xml:space="preserve"> n. 39/1993.   </w:t>
      </w:r>
    </w:p>
    <w:p w:rsidR="0099378C" w:rsidRDefault="0099378C" w:rsidP="00421B6F"/>
    <w:p w:rsidR="00421B6F" w:rsidRDefault="00421B6F" w:rsidP="00421B6F"/>
    <w:p w:rsidR="00421B6F" w:rsidRDefault="00421B6F" w:rsidP="00421B6F"/>
    <w:p w:rsidR="00421B6F" w:rsidRDefault="00421B6F" w:rsidP="00421B6F"/>
    <w:p w:rsidR="00421B6F" w:rsidRDefault="00421B6F" w:rsidP="00421B6F"/>
    <w:p w:rsidR="00421B6F" w:rsidRDefault="00421B6F" w:rsidP="00421B6F"/>
    <w:p w:rsidR="00421B6F" w:rsidRDefault="00421B6F" w:rsidP="00421B6F"/>
    <w:p w:rsidR="00421B6F" w:rsidRDefault="00421B6F" w:rsidP="00421B6F">
      <w:pPr>
        <w:jc w:val="center"/>
        <w:rPr>
          <w:rStyle w:val="fontstyle21"/>
        </w:rPr>
      </w:pPr>
      <w:r>
        <w:rPr>
          <w:rStyle w:val="fontstyle01"/>
        </w:rPr>
        <w:lastRenderedPageBreak/>
        <w:t>COMUNICATO STAMPA - 23/01/2020</w:t>
      </w:r>
      <w:r>
        <w:rPr>
          <w:rFonts w:ascii="Calibri" w:hAnsi="Calibri" w:cs="Calibri"/>
          <w:color w:val="000000"/>
          <w:sz w:val="32"/>
          <w:szCs w:val="32"/>
        </w:rPr>
        <w:br/>
      </w:r>
      <w:r>
        <w:rPr>
          <w:rStyle w:val="fontstyle21"/>
        </w:rPr>
        <w:t>ANCHE SGB PROCLAMA LO SCIOPERO NELLA SCUOLA</w:t>
      </w:r>
      <w:r>
        <w:rPr>
          <w:rFonts w:ascii="CenturySchoolbook-Bold" w:hAnsi="CenturySchoolbook-Bold"/>
          <w:b/>
          <w:bCs/>
          <w:color w:val="000000"/>
          <w:sz w:val="30"/>
          <w:szCs w:val="30"/>
        </w:rPr>
        <w:br/>
      </w:r>
      <w:r>
        <w:rPr>
          <w:rStyle w:val="fontstyle21"/>
        </w:rPr>
        <w:t>PER IL PROSSIMO 14 FEBBRAIO 2020!</w:t>
      </w:r>
    </w:p>
    <w:p w:rsidR="00421B6F" w:rsidRDefault="00421B6F" w:rsidP="00421B6F">
      <w:pPr>
        <w:jc w:val="both"/>
        <w:rPr>
          <w:rStyle w:val="fontstyle31"/>
        </w:rPr>
      </w:pPr>
      <w:r>
        <w:rPr>
          <w:rFonts w:ascii="CenturySchoolbook-Bold" w:hAnsi="CenturySchoolbook-Bold"/>
          <w:b/>
          <w:bCs/>
          <w:color w:val="000000"/>
          <w:sz w:val="30"/>
          <w:szCs w:val="30"/>
        </w:rPr>
        <w:br/>
      </w:r>
      <w:r>
        <w:rPr>
          <w:rStyle w:val="fontstyle31"/>
        </w:rPr>
        <w:t>Dopo le iniziative di protesta dello scorso 17 gennaio contro lo sfruttamento del lavoro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precario nella scuola, tenute da comitati dei precari e sindacati di base in varie città d'Italia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(Milano, Torino, Pavia, Reggio Emilia, Firenze, Cagliari e altre) SGB proclama lo sciopero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dell'intera giornata per il prossimo 14 febbraio per docenti e ATA. A fronte di oltre 170mila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contratti a tempo determinato, stipulati nell'anno scolastico 2019/2020, il Governo Conte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vorrebbe risolvere la questione del precariato con un concorsino per soli 24mila posti nella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 xml:space="preserve">sola scuola secondaria. </w:t>
      </w:r>
      <w:r>
        <w:rPr>
          <w:rStyle w:val="fontstyle21"/>
          <w:sz w:val="24"/>
          <w:szCs w:val="24"/>
        </w:rPr>
        <w:t>La questione del precariato della scuola italiana viene da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 xml:space="preserve">lontano e, purtroppo, </w:t>
      </w:r>
      <w:proofErr w:type="spellStart"/>
      <w:r>
        <w:rPr>
          <w:rStyle w:val="fontstyle21"/>
          <w:sz w:val="24"/>
          <w:szCs w:val="24"/>
        </w:rPr>
        <w:t>sopravviverà</w:t>
      </w:r>
      <w:proofErr w:type="spellEnd"/>
      <w:r>
        <w:rPr>
          <w:rStyle w:val="fontstyle21"/>
          <w:sz w:val="24"/>
          <w:szCs w:val="24"/>
        </w:rPr>
        <w:t xml:space="preserve"> anche ai prossimi concorsi poiché si fonda su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 xml:space="preserve">un consenso politico trasversale. </w:t>
      </w:r>
      <w:r>
        <w:rPr>
          <w:rStyle w:val="fontstyle31"/>
        </w:rPr>
        <w:t>Lavorare da precari significa non avere certezza di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nulla: nessuna garanzia lavorativa per una massa di docenti esclusi da fondamentali diritti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economici (scatti stipendiali, permessi retribuiti, bonus di 500 euro della carta docente) e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nessuna garanzia di continuità didattica per gli alunni e le famiglie. Il personale precario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della scuola (docenti e ATA) costituisce un enorme esercito di riserva a basso costo, utile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anche a condizionare negativamente i livelli salariali del personale in servizio a tempo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 xml:space="preserve">indeterminato. </w:t>
      </w:r>
      <w:r>
        <w:rPr>
          <w:rStyle w:val="fontstyle21"/>
          <w:sz w:val="24"/>
          <w:szCs w:val="24"/>
        </w:rPr>
        <w:t>Per queste ragioni è di fondamentale importanza la solidarietà tra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lavoratori di ruolo e precari e avviare una forte mobilitazione per un adeguato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rinnovo del Contratto con aumenti veri per tutti i lavoratori (precari e di ruolo) e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non il solito accordo al ribasso, sulla base degli spiccioli stanziati nella Legge di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 xml:space="preserve">bilancio. </w:t>
      </w:r>
      <w:r>
        <w:rPr>
          <w:rStyle w:val="fontstyle31"/>
        </w:rPr>
        <w:t>Avere una scuola ed un lavoro di qualità dipende anche da organici adeguati per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 xml:space="preserve">il personale ATA. </w:t>
      </w:r>
      <w:r>
        <w:rPr>
          <w:rStyle w:val="fontstyle21"/>
          <w:sz w:val="24"/>
          <w:szCs w:val="24"/>
        </w:rPr>
        <w:t>La penuria di Collaboratori mette a rischio la sicurezza delle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>scuole, mentre le segreterie si trovano sempre in emergenza con procedure</w:t>
      </w:r>
      <w:r>
        <w:rPr>
          <w:rFonts w:ascii="CenturySchoolbook-Bold" w:hAnsi="CenturySchoolbook-Bold"/>
          <w:b/>
          <w:bCs/>
          <w:color w:val="000000"/>
        </w:rPr>
        <w:br/>
      </w:r>
      <w:r>
        <w:rPr>
          <w:rStyle w:val="fontstyle21"/>
          <w:sz w:val="24"/>
          <w:szCs w:val="24"/>
        </w:rPr>
        <w:t xml:space="preserve">sempre nuove e più complesse, </w:t>
      </w:r>
      <w:r>
        <w:rPr>
          <w:rStyle w:val="fontstyle31"/>
        </w:rPr>
        <w:t>come accaduto con le recenti domande di</w:t>
      </w:r>
      <w:r>
        <w:rPr>
          <w:rFonts w:ascii="CenturySchoolbook" w:hAnsi="CenturySchoolbook"/>
          <w:color w:val="000000"/>
        </w:rPr>
        <w:br/>
      </w:r>
      <w:r>
        <w:rPr>
          <w:rStyle w:val="fontstyle31"/>
        </w:rPr>
        <w:t>pensionamento.</w:t>
      </w:r>
    </w:p>
    <w:p w:rsidR="00421B6F" w:rsidRDefault="00421B6F" w:rsidP="00421B6F">
      <w:pPr>
        <w:jc w:val="center"/>
        <w:rPr>
          <w:rStyle w:val="fontstyle21"/>
        </w:rPr>
      </w:pPr>
      <w:r>
        <w:rPr>
          <w:rFonts w:ascii="CenturySchoolbook" w:hAnsi="CenturySchoolbook"/>
          <w:color w:val="000000"/>
        </w:rPr>
        <w:br/>
      </w:r>
      <w:r>
        <w:rPr>
          <w:rStyle w:val="fontstyle21"/>
        </w:rPr>
        <w:t>IL 14 FEBBRAIO SCIOPERIAMO E ANDIAMO IN PIAZZA:</w:t>
      </w:r>
    </w:p>
    <w:p w:rsidR="00421B6F" w:rsidRDefault="00421B6F" w:rsidP="00421B6F">
      <w:pPr>
        <w:jc w:val="center"/>
        <w:rPr>
          <w:rStyle w:val="fontstyle51"/>
        </w:rPr>
      </w:pPr>
      <w:r>
        <w:rPr>
          <w:rFonts w:ascii="CenturySchoolbook-Bold" w:hAnsi="CenturySchoolbook-Bold"/>
          <w:b/>
          <w:bCs/>
          <w:color w:val="000000"/>
          <w:sz w:val="26"/>
          <w:szCs w:val="26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PER LA STABILIZZAZIONE DEI PRECARI</w:t>
      </w:r>
      <w:r>
        <w:rPr>
          <w:rFonts w:ascii="CenturySchoolbook-Bold" w:hAnsi="CenturySchoolbook-Bold"/>
          <w:b/>
          <w:bCs/>
          <w:color w:val="000000"/>
          <w:sz w:val="26"/>
          <w:szCs w:val="26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PER UN RINNOVO CONTRATTUALE ONESTO E DIGNITOSO</w:t>
      </w:r>
      <w:r>
        <w:rPr>
          <w:rFonts w:ascii="CenturySchoolbook-Bold" w:hAnsi="CenturySchoolbook-Bold"/>
          <w:b/>
          <w:bCs/>
          <w:color w:val="000000"/>
          <w:sz w:val="26"/>
          <w:szCs w:val="26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PER RESTITUIRE DIGNITA’ A TUTTO IL PERSONALE DELLA</w:t>
      </w:r>
      <w:r>
        <w:rPr>
          <w:rFonts w:ascii="CenturySchoolbook-Bold" w:hAnsi="CenturySchoolbook-Bold"/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SCUOLA: EDUCATIVO, DOCENTE E ATA</w:t>
      </w:r>
      <w:r>
        <w:rPr>
          <w:rFonts w:ascii="CenturySchoolbook-Bold" w:hAnsi="CenturySchoolbook-Bold"/>
          <w:b/>
          <w:bCs/>
          <w:color w:val="000000"/>
          <w:sz w:val="26"/>
          <w:szCs w:val="26"/>
        </w:rPr>
        <w:br/>
      </w:r>
    </w:p>
    <w:p w:rsidR="00421B6F" w:rsidRPr="00CD3CB8" w:rsidRDefault="00421B6F" w:rsidP="00421B6F">
      <w:pPr>
        <w:jc w:val="center"/>
      </w:pPr>
      <w:r>
        <w:rPr>
          <w:rStyle w:val="fontstyle51"/>
        </w:rPr>
        <w:t>SINDACATO GENERALE DI BASE – SEDE NAZIONALE - Viale Marche, 93, 20159 Milano (MI)</w:t>
      </w:r>
    </w:p>
    <w:sectPr w:rsidR="00421B6F" w:rsidRPr="00CD3CB8" w:rsidSect="00422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7F4"/>
    <w:multiLevelType w:val="hybridMultilevel"/>
    <w:tmpl w:val="4B98798E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D3CB8"/>
    <w:rsid w:val="00421B6F"/>
    <w:rsid w:val="004225AC"/>
    <w:rsid w:val="00470559"/>
    <w:rsid w:val="004B1A49"/>
    <w:rsid w:val="00852FFC"/>
    <w:rsid w:val="00986DD2"/>
    <w:rsid w:val="0099378C"/>
    <w:rsid w:val="00CD3CB8"/>
    <w:rsid w:val="00F4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6E1A"/>
  <w15:docId w15:val="{D40620B4-AF4D-4487-8D15-6E6472A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5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D3CB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D3C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3C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CB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rsid w:val="00421B6F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Carpredefinitoparagrafo"/>
    <w:rsid w:val="00421B6F"/>
    <w:rPr>
      <w:rFonts w:ascii="CenturySchoolbook-Bold" w:hAnsi="CenturySchoolbook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basedOn w:val="Carpredefinitoparagrafo"/>
    <w:rsid w:val="00421B6F"/>
    <w:rPr>
      <w:rFonts w:ascii="CenturySchoolbook" w:hAnsi="CenturySchoolbook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421B6F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Carpredefinitoparagrafo"/>
    <w:rsid w:val="00421B6F"/>
    <w:rPr>
      <w:rFonts w:ascii="LucidaSansUnicode" w:hAnsi="LucidaSansUnicode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9</cp:revision>
  <dcterms:created xsi:type="dcterms:W3CDTF">2019-12-07T17:25:00Z</dcterms:created>
  <dcterms:modified xsi:type="dcterms:W3CDTF">2020-02-04T11:19:00Z</dcterms:modified>
</cp:coreProperties>
</file>